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74" w:rsidRPr="00C474F4" w:rsidRDefault="002E361F" w:rsidP="00BF3108">
      <w:pPr>
        <w:pStyle w:val="SGSTOCheadline"/>
        <w:jc w:val="left"/>
        <w:rPr>
          <w:rFonts w:ascii="Arial" w:hAnsi="Arial" w:cs="Arial"/>
          <w:color w:val="385623"/>
          <w:sz w:val="22"/>
          <w:szCs w:val="22"/>
        </w:rPr>
      </w:pPr>
      <w:r w:rsidRPr="00C474F4">
        <w:rPr>
          <w:rFonts w:ascii="Arial" w:hAnsi="Arial" w:cs="Arial"/>
          <w:color w:val="385623"/>
          <w:sz w:val="22"/>
          <w:szCs w:val="22"/>
        </w:rPr>
        <w:t>Table</w:t>
      </w:r>
      <w:r w:rsidR="00FB0C74" w:rsidRPr="00C474F4">
        <w:rPr>
          <w:rFonts w:ascii="Arial" w:hAnsi="Arial" w:cs="Arial"/>
          <w:color w:val="385623"/>
          <w:sz w:val="22"/>
          <w:szCs w:val="22"/>
        </w:rPr>
        <w:t xml:space="preserve"> of content</w:t>
      </w:r>
      <w:r w:rsidR="00B45C97" w:rsidRPr="00C474F4">
        <w:rPr>
          <w:rFonts w:ascii="Arial" w:hAnsi="Arial" w:cs="Arial"/>
          <w:color w:val="385623"/>
          <w:sz w:val="22"/>
          <w:szCs w:val="22"/>
        </w:rPr>
        <w:t>S</w:t>
      </w:r>
    </w:p>
    <w:p w:rsidR="00FB0C74" w:rsidRPr="00C474F4" w:rsidRDefault="00FB0C74" w:rsidP="00BF3108">
      <w:pPr>
        <w:rPr>
          <w:rFonts w:cs="Arial"/>
          <w:szCs w:val="22"/>
        </w:rPr>
      </w:pPr>
    </w:p>
    <w:p w:rsidR="0094659C" w:rsidRDefault="008341AD">
      <w:pPr>
        <w:pStyle w:val="TOC1"/>
        <w:rPr>
          <w:rFonts w:asciiTheme="minorHAnsi" w:eastAsiaTheme="minorEastAsia" w:hAnsiTheme="minorHAnsi" w:cstheme="minorBidi"/>
          <w:b w:val="0"/>
          <w:bCs w:val="0"/>
          <w:noProof/>
          <w:sz w:val="22"/>
          <w:szCs w:val="22"/>
        </w:rPr>
      </w:pPr>
      <w:r w:rsidRPr="00C474F4">
        <w:rPr>
          <w:rFonts w:cs="Arial"/>
          <w:i/>
          <w:iCs/>
          <w:caps/>
          <w:sz w:val="22"/>
          <w:szCs w:val="22"/>
        </w:rPr>
        <w:fldChar w:fldCharType="begin"/>
      </w:r>
      <w:r w:rsidRPr="00C474F4">
        <w:rPr>
          <w:rFonts w:cs="Arial"/>
          <w:i/>
          <w:iCs/>
          <w:caps/>
          <w:sz w:val="22"/>
          <w:szCs w:val="22"/>
        </w:rPr>
        <w:instrText xml:space="preserve"> TOC \o "1-2" \h \z \u </w:instrText>
      </w:r>
      <w:r w:rsidRPr="00C474F4">
        <w:rPr>
          <w:rFonts w:cs="Arial"/>
          <w:i/>
          <w:iCs/>
          <w:caps/>
          <w:sz w:val="22"/>
          <w:szCs w:val="22"/>
        </w:rPr>
        <w:fldChar w:fldCharType="separate"/>
      </w:r>
      <w:hyperlink w:anchor="_Toc448140947" w:history="1">
        <w:r w:rsidR="0094659C" w:rsidRPr="003F6171">
          <w:rPr>
            <w:rStyle w:val="Hyperlink"/>
            <w:noProof/>
          </w:rPr>
          <w:t>1.0</w:t>
        </w:r>
        <w:r w:rsidR="0094659C">
          <w:rPr>
            <w:rFonts w:asciiTheme="minorHAnsi" w:eastAsiaTheme="minorEastAsia" w:hAnsiTheme="minorHAnsi" w:cstheme="minorBidi"/>
            <w:b w:val="0"/>
            <w:bCs w:val="0"/>
            <w:noProof/>
            <w:sz w:val="22"/>
            <w:szCs w:val="22"/>
          </w:rPr>
          <w:tab/>
        </w:r>
        <w:r w:rsidR="0094659C" w:rsidRPr="003F6171">
          <w:rPr>
            <w:rStyle w:val="Hyperlink"/>
            <w:noProof/>
          </w:rPr>
          <w:t>OBJECTIVE</w:t>
        </w:r>
        <w:r w:rsidR="0094659C">
          <w:rPr>
            <w:noProof/>
            <w:webHidden/>
          </w:rPr>
          <w:tab/>
        </w:r>
        <w:r w:rsidR="0094659C">
          <w:rPr>
            <w:noProof/>
            <w:webHidden/>
          </w:rPr>
          <w:fldChar w:fldCharType="begin"/>
        </w:r>
        <w:r w:rsidR="0094659C">
          <w:rPr>
            <w:noProof/>
            <w:webHidden/>
          </w:rPr>
          <w:instrText xml:space="preserve"> PAGEREF _Toc448140947 \h </w:instrText>
        </w:r>
        <w:r w:rsidR="0094659C">
          <w:rPr>
            <w:noProof/>
            <w:webHidden/>
          </w:rPr>
        </w:r>
        <w:r w:rsidR="0094659C">
          <w:rPr>
            <w:noProof/>
            <w:webHidden/>
          </w:rPr>
          <w:fldChar w:fldCharType="separate"/>
        </w:r>
        <w:r w:rsidR="007E171E">
          <w:rPr>
            <w:noProof/>
            <w:webHidden/>
          </w:rPr>
          <w:t>2</w:t>
        </w:r>
        <w:r w:rsidR="0094659C">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48" w:history="1">
        <w:r w:rsidRPr="003F6171">
          <w:rPr>
            <w:rStyle w:val="Hyperlink"/>
            <w:noProof/>
          </w:rPr>
          <w:t>2.0</w:t>
        </w:r>
        <w:r>
          <w:rPr>
            <w:rFonts w:asciiTheme="minorHAnsi" w:eastAsiaTheme="minorEastAsia" w:hAnsiTheme="minorHAnsi" w:cstheme="minorBidi"/>
            <w:b w:val="0"/>
            <w:bCs w:val="0"/>
            <w:noProof/>
            <w:sz w:val="22"/>
            <w:szCs w:val="22"/>
          </w:rPr>
          <w:tab/>
        </w:r>
        <w:r w:rsidRPr="003F6171">
          <w:rPr>
            <w:rStyle w:val="Hyperlink"/>
            <w:noProof/>
          </w:rPr>
          <w:t>BACKGROUND</w:t>
        </w:r>
        <w:r>
          <w:rPr>
            <w:noProof/>
            <w:webHidden/>
          </w:rPr>
          <w:tab/>
        </w:r>
        <w:r>
          <w:rPr>
            <w:noProof/>
            <w:webHidden/>
          </w:rPr>
          <w:fldChar w:fldCharType="begin"/>
        </w:r>
        <w:r>
          <w:rPr>
            <w:noProof/>
            <w:webHidden/>
          </w:rPr>
          <w:instrText xml:space="preserve"> PAGEREF _Toc448140948 \h </w:instrText>
        </w:r>
        <w:r>
          <w:rPr>
            <w:noProof/>
            <w:webHidden/>
          </w:rPr>
        </w:r>
        <w:r>
          <w:rPr>
            <w:noProof/>
            <w:webHidden/>
          </w:rPr>
          <w:fldChar w:fldCharType="separate"/>
        </w:r>
        <w:r w:rsidR="007E171E">
          <w:rPr>
            <w:noProof/>
            <w:webHidden/>
          </w:rPr>
          <w:t>2</w:t>
        </w:r>
        <w:r>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49" w:history="1">
        <w:r w:rsidRPr="003F6171">
          <w:rPr>
            <w:rStyle w:val="Hyperlink"/>
            <w:noProof/>
          </w:rPr>
          <w:t>3.0</w:t>
        </w:r>
        <w:r>
          <w:rPr>
            <w:rFonts w:asciiTheme="minorHAnsi" w:eastAsiaTheme="minorEastAsia" w:hAnsiTheme="minorHAnsi" w:cstheme="minorBidi"/>
            <w:b w:val="0"/>
            <w:bCs w:val="0"/>
            <w:noProof/>
            <w:sz w:val="22"/>
            <w:szCs w:val="22"/>
          </w:rPr>
          <w:tab/>
        </w:r>
        <w:r w:rsidRPr="003F6171">
          <w:rPr>
            <w:rStyle w:val="Hyperlink"/>
            <w:noProof/>
          </w:rPr>
          <w:t>SCOPE</w:t>
        </w:r>
        <w:r>
          <w:rPr>
            <w:noProof/>
            <w:webHidden/>
          </w:rPr>
          <w:tab/>
        </w:r>
        <w:r>
          <w:rPr>
            <w:noProof/>
            <w:webHidden/>
          </w:rPr>
          <w:fldChar w:fldCharType="begin"/>
        </w:r>
        <w:r>
          <w:rPr>
            <w:noProof/>
            <w:webHidden/>
          </w:rPr>
          <w:instrText xml:space="preserve"> PAGEREF _Toc448140949 \h </w:instrText>
        </w:r>
        <w:r>
          <w:rPr>
            <w:noProof/>
            <w:webHidden/>
          </w:rPr>
        </w:r>
        <w:r>
          <w:rPr>
            <w:noProof/>
            <w:webHidden/>
          </w:rPr>
          <w:fldChar w:fldCharType="separate"/>
        </w:r>
        <w:r w:rsidR="007E171E">
          <w:rPr>
            <w:noProof/>
            <w:webHidden/>
          </w:rPr>
          <w:t>2</w:t>
        </w:r>
        <w:r>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50" w:history="1">
        <w:r w:rsidRPr="003F6171">
          <w:rPr>
            <w:rStyle w:val="Hyperlink"/>
            <w:noProof/>
          </w:rPr>
          <w:t>4.0</w:t>
        </w:r>
        <w:r>
          <w:rPr>
            <w:rFonts w:asciiTheme="minorHAnsi" w:eastAsiaTheme="minorEastAsia" w:hAnsiTheme="minorHAnsi" w:cstheme="minorBidi"/>
            <w:b w:val="0"/>
            <w:bCs w:val="0"/>
            <w:noProof/>
            <w:sz w:val="22"/>
            <w:szCs w:val="22"/>
          </w:rPr>
          <w:tab/>
        </w:r>
        <w:r w:rsidRPr="003F6171">
          <w:rPr>
            <w:rStyle w:val="Hyperlink"/>
            <w:noProof/>
          </w:rPr>
          <w:t>RESPONSIBILITIES</w:t>
        </w:r>
        <w:r>
          <w:rPr>
            <w:noProof/>
            <w:webHidden/>
          </w:rPr>
          <w:tab/>
        </w:r>
        <w:r>
          <w:rPr>
            <w:noProof/>
            <w:webHidden/>
          </w:rPr>
          <w:fldChar w:fldCharType="begin"/>
        </w:r>
        <w:r>
          <w:rPr>
            <w:noProof/>
            <w:webHidden/>
          </w:rPr>
          <w:instrText xml:space="preserve"> PAGEREF _Toc448140950 \h </w:instrText>
        </w:r>
        <w:r>
          <w:rPr>
            <w:noProof/>
            <w:webHidden/>
          </w:rPr>
        </w:r>
        <w:r>
          <w:rPr>
            <w:noProof/>
            <w:webHidden/>
          </w:rPr>
          <w:fldChar w:fldCharType="separate"/>
        </w:r>
        <w:r w:rsidR="007E171E">
          <w:rPr>
            <w:noProof/>
            <w:webHidden/>
          </w:rPr>
          <w:t>2</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51" w:history="1">
        <w:r w:rsidRPr="003F6171">
          <w:rPr>
            <w:rStyle w:val="Hyperlink"/>
            <w:noProof/>
          </w:rPr>
          <w:t>4.1</w:t>
        </w:r>
        <w:r>
          <w:rPr>
            <w:rFonts w:asciiTheme="minorHAnsi" w:eastAsiaTheme="minorEastAsia" w:hAnsiTheme="minorHAnsi" w:cstheme="minorBidi"/>
            <w:iCs w:val="0"/>
            <w:noProof/>
            <w:sz w:val="22"/>
            <w:szCs w:val="22"/>
          </w:rPr>
          <w:tab/>
        </w:r>
        <w:r w:rsidRPr="003F6171">
          <w:rPr>
            <w:rStyle w:val="Hyperlink"/>
            <w:noProof/>
          </w:rPr>
          <w:t>Operations Supervisor</w:t>
        </w:r>
        <w:r>
          <w:rPr>
            <w:noProof/>
            <w:webHidden/>
          </w:rPr>
          <w:tab/>
        </w:r>
        <w:r>
          <w:rPr>
            <w:noProof/>
            <w:webHidden/>
          </w:rPr>
          <w:fldChar w:fldCharType="begin"/>
        </w:r>
        <w:r>
          <w:rPr>
            <w:noProof/>
            <w:webHidden/>
          </w:rPr>
          <w:instrText xml:space="preserve"> PAGEREF _Toc448140951 \h </w:instrText>
        </w:r>
        <w:r>
          <w:rPr>
            <w:noProof/>
            <w:webHidden/>
          </w:rPr>
        </w:r>
        <w:r>
          <w:rPr>
            <w:noProof/>
            <w:webHidden/>
          </w:rPr>
          <w:fldChar w:fldCharType="separate"/>
        </w:r>
        <w:r w:rsidR="007E171E">
          <w:rPr>
            <w:noProof/>
            <w:webHidden/>
          </w:rPr>
          <w:t>2</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52" w:history="1">
        <w:r w:rsidRPr="003F6171">
          <w:rPr>
            <w:rStyle w:val="Hyperlink"/>
            <w:noProof/>
          </w:rPr>
          <w:t>4.2</w:t>
        </w:r>
        <w:r>
          <w:rPr>
            <w:rFonts w:asciiTheme="minorHAnsi" w:eastAsiaTheme="minorEastAsia" w:hAnsiTheme="minorHAnsi" w:cstheme="minorBidi"/>
            <w:iCs w:val="0"/>
            <w:noProof/>
            <w:sz w:val="22"/>
            <w:szCs w:val="22"/>
          </w:rPr>
          <w:tab/>
        </w:r>
        <w:r w:rsidRPr="003F6171">
          <w:rPr>
            <w:rStyle w:val="Hyperlink"/>
            <w:noProof/>
          </w:rPr>
          <w:t>Employees</w:t>
        </w:r>
        <w:r>
          <w:rPr>
            <w:noProof/>
            <w:webHidden/>
          </w:rPr>
          <w:tab/>
        </w:r>
        <w:r>
          <w:rPr>
            <w:noProof/>
            <w:webHidden/>
          </w:rPr>
          <w:fldChar w:fldCharType="begin"/>
        </w:r>
        <w:r>
          <w:rPr>
            <w:noProof/>
            <w:webHidden/>
          </w:rPr>
          <w:instrText xml:space="preserve"> PAGEREF _Toc448140952 \h </w:instrText>
        </w:r>
        <w:r>
          <w:rPr>
            <w:noProof/>
            <w:webHidden/>
          </w:rPr>
        </w:r>
        <w:r>
          <w:rPr>
            <w:noProof/>
            <w:webHidden/>
          </w:rPr>
          <w:fldChar w:fldCharType="separate"/>
        </w:r>
        <w:r w:rsidR="007E171E">
          <w:rPr>
            <w:noProof/>
            <w:webHidden/>
          </w:rPr>
          <w:t>2</w:t>
        </w:r>
        <w:r>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53" w:history="1">
        <w:r w:rsidRPr="003F6171">
          <w:rPr>
            <w:rStyle w:val="Hyperlink"/>
            <w:noProof/>
          </w:rPr>
          <w:t>5.0</w:t>
        </w:r>
        <w:r>
          <w:rPr>
            <w:rFonts w:asciiTheme="minorHAnsi" w:eastAsiaTheme="minorEastAsia" w:hAnsiTheme="minorHAnsi" w:cstheme="minorBidi"/>
            <w:b w:val="0"/>
            <w:bCs w:val="0"/>
            <w:noProof/>
            <w:sz w:val="22"/>
            <w:szCs w:val="22"/>
          </w:rPr>
          <w:tab/>
        </w:r>
        <w:r w:rsidRPr="003F6171">
          <w:rPr>
            <w:rStyle w:val="Hyperlink"/>
            <w:noProof/>
          </w:rPr>
          <w:t>DEFINITIONS</w:t>
        </w:r>
        <w:r>
          <w:rPr>
            <w:noProof/>
            <w:webHidden/>
          </w:rPr>
          <w:tab/>
        </w:r>
        <w:r>
          <w:rPr>
            <w:noProof/>
            <w:webHidden/>
          </w:rPr>
          <w:fldChar w:fldCharType="begin"/>
        </w:r>
        <w:r>
          <w:rPr>
            <w:noProof/>
            <w:webHidden/>
          </w:rPr>
          <w:instrText xml:space="preserve"> PAGEREF _Toc448140953 \h </w:instrText>
        </w:r>
        <w:r>
          <w:rPr>
            <w:noProof/>
            <w:webHidden/>
          </w:rPr>
        </w:r>
        <w:r>
          <w:rPr>
            <w:noProof/>
            <w:webHidden/>
          </w:rPr>
          <w:fldChar w:fldCharType="separate"/>
        </w:r>
        <w:r w:rsidR="007E171E">
          <w:rPr>
            <w:noProof/>
            <w:webHidden/>
          </w:rPr>
          <w:t>3</w:t>
        </w:r>
        <w:r>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54" w:history="1">
        <w:r w:rsidRPr="003F6171">
          <w:rPr>
            <w:rStyle w:val="Hyperlink"/>
            <w:noProof/>
          </w:rPr>
          <w:t>6.0</w:t>
        </w:r>
        <w:r>
          <w:rPr>
            <w:rFonts w:asciiTheme="minorHAnsi" w:eastAsiaTheme="minorEastAsia" w:hAnsiTheme="minorHAnsi" w:cstheme="minorBidi"/>
            <w:b w:val="0"/>
            <w:bCs w:val="0"/>
            <w:noProof/>
            <w:sz w:val="22"/>
            <w:szCs w:val="22"/>
          </w:rPr>
          <w:tab/>
        </w:r>
        <w:r w:rsidRPr="003F6171">
          <w:rPr>
            <w:rStyle w:val="Hyperlink"/>
            <w:noProof/>
          </w:rPr>
          <w:t>EMERGENCY CONTACTS</w:t>
        </w:r>
        <w:r>
          <w:rPr>
            <w:noProof/>
            <w:webHidden/>
          </w:rPr>
          <w:tab/>
        </w:r>
        <w:r>
          <w:rPr>
            <w:noProof/>
            <w:webHidden/>
          </w:rPr>
          <w:fldChar w:fldCharType="begin"/>
        </w:r>
        <w:r>
          <w:rPr>
            <w:noProof/>
            <w:webHidden/>
          </w:rPr>
          <w:instrText xml:space="preserve"> PAGEREF _Toc448140954 \h </w:instrText>
        </w:r>
        <w:r>
          <w:rPr>
            <w:noProof/>
            <w:webHidden/>
          </w:rPr>
        </w:r>
        <w:r>
          <w:rPr>
            <w:noProof/>
            <w:webHidden/>
          </w:rPr>
          <w:fldChar w:fldCharType="separate"/>
        </w:r>
        <w:r w:rsidR="007E171E">
          <w:rPr>
            <w:noProof/>
            <w:webHidden/>
          </w:rPr>
          <w:t>3</w:t>
        </w:r>
        <w:r>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55" w:history="1">
        <w:r w:rsidRPr="003F6171">
          <w:rPr>
            <w:rStyle w:val="Hyperlink"/>
            <w:noProof/>
          </w:rPr>
          <w:t>7.0</w:t>
        </w:r>
        <w:r>
          <w:rPr>
            <w:rFonts w:asciiTheme="minorHAnsi" w:eastAsiaTheme="minorEastAsia" w:hAnsiTheme="minorHAnsi" w:cstheme="minorBidi"/>
            <w:b w:val="0"/>
            <w:bCs w:val="0"/>
            <w:noProof/>
            <w:sz w:val="22"/>
            <w:szCs w:val="22"/>
          </w:rPr>
          <w:tab/>
        </w:r>
        <w:r w:rsidRPr="003F6171">
          <w:rPr>
            <w:rStyle w:val="Hyperlink"/>
            <w:noProof/>
          </w:rPr>
          <w:t>EMERGENCY ACTION</w:t>
        </w:r>
        <w:r>
          <w:rPr>
            <w:noProof/>
            <w:webHidden/>
          </w:rPr>
          <w:tab/>
        </w:r>
        <w:r>
          <w:rPr>
            <w:noProof/>
            <w:webHidden/>
          </w:rPr>
          <w:fldChar w:fldCharType="begin"/>
        </w:r>
        <w:r>
          <w:rPr>
            <w:noProof/>
            <w:webHidden/>
          </w:rPr>
          <w:instrText xml:space="preserve"> PAGEREF _Toc448140955 \h </w:instrText>
        </w:r>
        <w:r>
          <w:rPr>
            <w:noProof/>
            <w:webHidden/>
          </w:rPr>
        </w:r>
        <w:r>
          <w:rPr>
            <w:noProof/>
            <w:webHidden/>
          </w:rPr>
          <w:fldChar w:fldCharType="separate"/>
        </w:r>
        <w:r w:rsidR="007E171E">
          <w:rPr>
            <w:noProof/>
            <w:webHidden/>
          </w:rPr>
          <w:t>3</w:t>
        </w:r>
        <w:r>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56" w:history="1">
        <w:r w:rsidRPr="003F6171">
          <w:rPr>
            <w:rStyle w:val="Hyperlink"/>
            <w:noProof/>
          </w:rPr>
          <w:t>8.0</w:t>
        </w:r>
        <w:r>
          <w:rPr>
            <w:rFonts w:asciiTheme="minorHAnsi" w:eastAsiaTheme="minorEastAsia" w:hAnsiTheme="minorHAnsi" w:cstheme="minorBidi"/>
            <w:b w:val="0"/>
            <w:bCs w:val="0"/>
            <w:noProof/>
            <w:sz w:val="22"/>
            <w:szCs w:val="22"/>
          </w:rPr>
          <w:tab/>
        </w:r>
        <w:r w:rsidRPr="003F6171">
          <w:rPr>
            <w:rStyle w:val="Hyperlink"/>
            <w:noProof/>
          </w:rPr>
          <w:t>POLICIES</w:t>
        </w:r>
        <w:r>
          <w:rPr>
            <w:noProof/>
            <w:webHidden/>
          </w:rPr>
          <w:tab/>
        </w:r>
        <w:r>
          <w:rPr>
            <w:noProof/>
            <w:webHidden/>
          </w:rPr>
          <w:fldChar w:fldCharType="begin"/>
        </w:r>
        <w:r>
          <w:rPr>
            <w:noProof/>
            <w:webHidden/>
          </w:rPr>
          <w:instrText xml:space="preserve"> PAGEREF _Toc448140956 \h </w:instrText>
        </w:r>
        <w:r>
          <w:rPr>
            <w:noProof/>
            <w:webHidden/>
          </w:rPr>
        </w:r>
        <w:r>
          <w:rPr>
            <w:noProof/>
            <w:webHidden/>
          </w:rPr>
          <w:fldChar w:fldCharType="separate"/>
        </w:r>
        <w:r w:rsidR="007E171E">
          <w:rPr>
            <w:noProof/>
            <w:webHidden/>
          </w:rPr>
          <w:t>4</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57" w:history="1">
        <w:r w:rsidRPr="003F6171">
          <w:rPr>
            <w:rStyle w:val="Hyperlink"/>
            <w:noProof/>
          </w:rPr>
          <w:t>8.1</w:t>
        </w:r>
        <w:r>
          <w:rPr>
            <w:rFonts w:asciiTheme="minorHAnsi" w:eastAsiaTheme="minorEastAsia" w:hAnsiTheme="minorHAnsi" w:cstheme="minorBidi"/>
            <w:iCs w:val="0"/>
            <w:noProof/>
            <w:sz w:val="22"/>
            <w:szCs w:val="22"/>
          </w:rPr>
          <w:tab/>
        </w:r>
        <w:r w:rsidRPr="003F6171">
          <w:rPr>
            <w:rStyle w:val="Hyperlink"/>
            <w:noProof/>
          </w:rPr>
          <w:t>Company Responsibilities</w:t>
        </w:r>
        <w:r>
          <w:rPr>
            <w:noProof/>
            <w:webHidden/>
          </w:rPr>
          <w:tab/>
        </w:r>
        <w:r>
          <w:rPr>
            <w:noProof/>
            <w:webHidden/>
          </w:rPr>
          <w:fldChar w:fldCharType="begin"/>
        </w:r>
        <w:r>
          <w:rPr>
            <w:noProof/>
            <w:webHidden/>
          </w:rPr>
          <w:instrText xml:space="preserve"> PAGEREF _Toc448140957 \h </w:instrText>
        </w:r>
        <w:r>
          <w:rPr>
            <w:noProof/>
            <w:webHidden/>
          </w:rPr>
        </w:r>
        <w:r>
          <w:rPr>
            <w:noProof/>
            <w:webHidden/>
          </w:rPr>
          <w:fldChar w:fldCharType="separate"/>
        </w:r>
        <w:r w:rsidR="007E171E">
          <w:rPr>
            <w:noProof/>
            <w:webHidden/>
          </w:rPr>
          <w:t>4</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58" w:history="1">
        <w:r w:rsidRPr="003F6171">
          <w:rPr>
            <w:rStyle w:val="Hyperlink"/>
            <w:noProof/>
          </w:rPr>
          <w:t>8.2</w:t>
        </w:r>
        <w:r>
          <w:rPr>
            <w:rFonts w:asciiTheme="minorHAnsi" w:eastAsiaTheme="minorEastAsia" w:hAnsiTheme="minorHAnsi" w:cstheme="minorBidi"/>
            <w:iCs w:val="0"/>
            <w:noProof/>
            <w:sz w:val="22"/>
            <w:szCs w:val="22"/>
          </w:rPr>
          <w:tab/>
        </w:r>
        <w:r w:rsidRPr="003F6171">
          <w:rPr>
            <w:rStyle w:val="Hyperlink"/>
            <w:noProof/>
          </w:rPr>
          <w:t>First Aid and BBP Kits</w:t>
        </w:r>
        <w:r>
          <w:rPr>
            <w:noProof/>
            <w:webHidden/>
          </w:rPr>
          <w:tab/>
        </w:r>
        <w:r>
          <w:rPr>
            <w:noProof/>
            <w:webHidden/>
          </w:rPr>
          <w:fldChar w:fldCharType="begin"/>
        </w:r>
        <w:r>
          <w:rPr>
            <w:noProof/>
            <w:webHidden/>
          </w:rPr>
          <w:instrText xml:space="preserve"> PAGEREF _Toc448140958 \h </w:instrText>
        </w:r>
        <w:r>
          <w:rPr>
            <w:noProof/>
            <w:webHidden/>
          </w:rPr>
        </w:r>
        <w:r>
          <w:rPr>
            <w:noProof/>
            <w:webHidden/>
          </w:rPr>
          <w:fldChar w:fldCharType="separate"/>
        </w:r>
        <w:r w:rsidR="007E171E">
          <w:rPr>
            <w:noProof/>
            <w:webHidden/>
          </w:rPr>
          <w:t>4</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59" w:history="1">
        <w:r w:rsidRPr="003F6171">
          <w:rPr>
            <w:rStyle w:val="Hyperlink"/>
            <w:noProof/>
          </w:rPr>
          <w:t>8.3</w:t>
        </w:r>
        <w:r>
          <w:rPr>
            <w:rFonts w:asciiTheme="minorHAnsi" w:eastAsiaTheme="minorEastAsia" w:hAnsiTheme="minorHAnsi" w:cstheme="minorBidi"/>
            <w:iCs w:val="0"/>
            <w:noProof/>
            <w:sz w:val="22"/>
            <w:szCs w:val="22"/>
          </w:rPr>
          <w:tab/>
        </w:r>
        <w:r w:rsidRPr="003F6171">
          <w:rPr>
            <w:rStyle w:val="Hyperlink"/>
            <w:noProof/>
          </w:rPr>
          <w:t>Training</w:t>
        </w:r>
        <w:r>
          <w:rPr>
            <w:noProof/>
            <w:webHidden/>
          </w:rPr>
          <w:tab/>
        </w:r>
        <w:r>
          <w:rPr>
            <w:noProof/>
            <w:webHidden/>
          </w:rPr>
          <w:fldChar w:fldCharType="begin"/>
        </w:r>
        <w:r>
          <w:rPr>
            <w:noProof/>
            <w:webHidden/>
          </w:rPr>
          <w:instrText xml:space="preserve"> PAGEREF _Toc448140959 \h </w:instrText>
        </w:r>
        <w:r>
          <w:rPr>
            <w:noProof/>
            <w:webHidden/>
          </w:rPr>
        </w:r>
        <w:r>
          <w:rPr>
            <w:noProof/>
            <w:webHidden/>
          </w:rPr>
          <w:fldChar w:fldCharType="separate"/>
        </w:r>
        <w:r w:rsidR="007E171E">
          <w:rPr>
            <w:noProof/>
            <w:webHidden/>
          </w:rPr>
          <w:t>4</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60" w:history="1">
        <w:r w:rsidRPr="003F6171">
          <w:rPr>
            <w:rStyle w:val="Hyperlink"/>
            <w:noProof/>
          </w:rPr>
          <w:t>8.4</w:t>
        </w:r>
        <w:r>
          <w:rPr>
            <w:rFonts w:asciiTheme="minorHAnsi" w:eastAsiaTheme="minorEastAsia" w:hAnsiTheme="minorHAnsi" w:cstheme="minorBidi"/>
            <w:iCs w:val="0"/>
            <w:noProof/>
            <w:sz w:val="22"/>
            <w:szCs w:val="22"/>
          </w:rPr>
          <w:tab/>
        </w:r>
        <w:r w:rsidRPr="003F6171">
          <w:rPr>
            <w:rStyle w:val="Hyperlink"/>
            <w:noProof/>
          </w:rPr>
          <w:t>First Aid and CPR Trained Coverage</w:t>
        </w:r>
        <w:r>
          <w:rPr>
            <w:noProof/>
            <w:webHidden/>
          </w:rPr>
          <w:tab/>
        </w:r>
        <w:r>
          <w:rPr>
            <w:noProof/>
            <w:webHidden/>
          </w:rPr>
          <w:fldChar w:fldCharType="begin"/>
        </w:r>
        <w:r>
          <w:rPr>
            <w:noProof/>
            <w:webHidden/>
          </w:rPr>
          <w:instrText xml:space="preserve"> PAGEREF _Toc448140960 \h </w:instrText>
        </w:r>
        <w:r>
          <w:rPr>
            <w:noProof/>
            <w:webHidden/>
          </w:rPr>
        </w:r>
        <w:r>
          <w:rPr>
            <w:noProof/>
            <w:webHidden/>
          </w:rPr>
          <w:fldChar w:fldCharType="separate"/>
        </w:r>
        <w:r w:rsidR="007E171E">
          <w:rPr>
            <w:noProof/>
            <w:webHidden/>
          </w:rPr>
          <w:t>4</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61" w:history="1">
        <w:r w:rsidRPr="003F6171">
          <w:rPr>
            <w:rStyle w:val="Hyperlink"/>
            <w:noProof/>
          </w:rPr>
          <w:t>8.5</w:t>
        </w:r>
        <w:r>
          <w:rPr>
            <w:rFonts w:asciiTheme="minorHAnsi" w:eastAsiaTheme="minorEastAsia" w:hAnsiTheme="minorHAnsi" w:cstheme="minorBidi"/>
            <w:iCs w:val="0"/>
            <w:noProof/>
            <w:sz w:val="22"/>
            <w:szCs w:val="22"/>
          </w:rPr>
          <w:tab/>
        </w:r>
        <w:r w:rsidRPr="003F6171">
          <w:rPr>
            <w:rStyle w:val="Hyperlink"/>
            <w:noProof/>
          </w:rPr>
          <w:t>Bloodborne Pathogens</w:t>
        </w:r>
        <w:r>
          <w:rPr>
            <w:noProof/>
            <w:webHidden/>
          </w:rPr>
          <w:tab/>
        </w:r>
        <w:r>
          <w:rPr>
            <w:noProof/>
            <w:webHidden/>
          </w:rPr>
          <w:fldChar w:fldCharType="begin"/>
        </w:r>
        <w:r>
          <w:rPr>
            <w:noProof/>
            <w:webHidden/>
          </w:rPr>
          <w:instrText xml:space="preserve"> PAGEREF _Toc448140961 \h </w:instrText>
        </w:r>
        <w:r>
          <w:rPr>
            <w:noProof/>
            <w:webHidden/>
          </w:rPr>
        </w:r>
        <w:r>
          <w:rPr>
            <w:noProof/>
            <w:webHidden/>
          </w:rPr>
          <w:fldChar w:fldCharType="separate"/>
        </w:r>
        <w:r w:rsidR="007E171E">
          <w:rPr>
            <w:noProof/>
            <w:webHidden/>
          </w:rPr>
          <w:t>5</w:t>
        </w:r>
        <w:r>
          <w:rPr>
            <w:noProof/>
            <w:webHidden/>
          </w:rPr>
          <w:fldChar w:fldCharType="end"/>
        </w:r>
      </w:hyperlink>
    </w:p>
    <w:p w:rsidR="0094659C" w:rsidRDefault="0094659C">
      <w:pPr>
        <w:pStyle w:val="TOC2"/>
        <w:tabs>
          <w:tab w:val="left" w:pos="880"/>
          <w:tab w:val="right" w:leader="dot" w:pos="10073"/>
        </w:tabs>
        <w:rPr>
          <w:rFonts w:asciiTheme="minorHAnsi" w:eastAsiaTheme="minorEastAsia" w:hAnsiTheme="minorHAnsi" w:cstheme="minorBidi"/>
          <w:iCs w:val="0"/>
          <w:noProof/>
          <w:sz w:val="22"/>
          <w:szCs w:val="22"/>
        </w:rPr>
      </w:pPr>
      <w:hyperlink w:anchor="_Toc448140962" w:history="1">
        <w:r w:rsidRPr="003F6171">
          <w:rPr>
            <w:rStyle w:val="Hyperlink"/>
            <w:noProof/>
          </w:rPr>
          <w:t>8.6</w:t>
        </w:r>
        <w:r>
          <w:rPr>
            <w:rFonts w:asciiTheme="minorHAnsi" w:eastAsiaTheme="minorEastAsia" w:hAnsiTheme="minorHAnsi" w:cstheme="minorBidi"/>
            <w:iCs w:val="0"/>
            <w:noProof/>
            <w:sz w:val="22"/>
            <w:szCs w:val="22"/>
          </w:rPr>
          <w:tab/>
        </w:r>
        <w:r w:rsidRPr="003F6171">
          <w:rPr>
            <w:rStyle w:val="Hyperlink"/>
            <w:noProof/>
          </w:rPr>
          <w:t>Eyewash and Shower Stations</w:t>
        </w:r>
        <w:r>
          <w:rPr>
            <w:noProof/>
            <w:webHidden/>
          </w:rPr>
          <w:tab/>
        </w:r>
        <w:r>
          <w:rPr>
            <w:noProof/>
            <w:webHidden/>
          </w:rPr>
          <w:fldChar w:fldCharType="begin"/>
        </w:r>
        <w:r>
          <w:rPr>
            <w:noProof/>
            <w:webHidden/>
          </w:rPr>
          <w:instrText xml:space="preserve"> PAGEREF _Toc448140962 \h </w:instrText>
        </w:r>
        <w:r>
          <w:rPr>
            <w:noProof/>
            <w:webHidden/>
          </w:rPr>
        </w:r>
        <w:r>
          <w:rPr>
            <w:noProof/>
            <w:webHidden/>
          </w:rPr>
          <w:fldChar w:fldCharType="separate"/>
        </w:r>
        <w:r w:rsidR="007E171E">
          <w:rPr>
            <w:noProof/>
            <w:webHidden/>
          </w:rPr>
          <w:t>5</w:t>
        </w:r>
        <w:r>
          <w:rPr>
            <w:noProof/>
            <w:webHidden/>
          </w:rPr>
          <w:fldChar w:fldCharType="end"/>
        </w:r>
      </w:hyperlink>
    </w:p>
    <w:p w:rsidR="0094659C" w:rsidRDefault="0094659C">
      <w:pPr>
        <w:pStyle w:val="TOC1"/>
        <w:rPr>
          <w:rFonts w:asciiTheme="minorHAnsi" w:eastAsiaTheme="minorEastAsia" w:hAnsiTheme="minorHAnsi" w:cstheme="minorBidi"/>
          <w:b w:val="0"/>
          <w:bCs w:val="0"/>
          <w:noProof/>
          <w:sz w:val="22"/>
          <w:szCs w:val="22"/>
        </w:rPr>
      </w:pPr>
      <w:hyperlink w:anchor="_Toc448140963" w:history="1">
        <w:r w:rsidRPr="003F6171">
          <w:rPr>
            <w:rStyle w:val="Hyperlink"/>
            <w:noProof/>
          </w:rPr>
          <w:t>9.0</w:t>
        </w:r>
        <w:r>
          <w:rPr>
            <w:rFonts w:asciiTheme="minorHAnsi" w:eastAsiaTheme="minorEastAsia" w:hAnsiTheme="minorHAnsi" w:cstheme="minorBidi"/>
            <w:b w:val="0"/>
            <w:bCs w:val="0"/>
            <w:noProof/>
            <w:sz w:val="22"/>
            <w:szCs w:val="22"/>
          </w:rPr>
          <w:tab/>
        </w:r>
        <w:r w:rsidRPr="003F6171">
          <w:rPr>
            <w:rStyle w:val="Hyperlink"/>
            <w:noProof/>
          </w:rPr>
          <w:t>RECORDS</w:t>
        </w:r>
        <w:r>
          <w:rPr>
            <w:noProof/>
            <w:webHidden/>
          </w:rPr>
          <w:tab/>
        </w:r>
        <w:r>
          <w:rPr>
            <w:noProof/>
            <w:webHidden/>
          </w:rPr>
          <w:fldChar w:fldCharType="begin"/>
        </w:r>
        <w:r>
          <w:rPr>
            <w:noProof/>
            <w:webHidden/>
          </w:rPr>
          <w:instrText xml:space="preserve"> PAGEREF _Toc448140963 \h </w:instrText>
        </w:r>
        <w:r>
          <w:rPr>
            <w:noProof/>
            <w:webHidden/>
          </w:rPr>
        </w:r>
        <w:r>
          <w:rPr>
            <w:noProof/>
            <w:webHidden/>
          </w:rPr>
          <w:fldChar w:fldCharType="separate"/>
        </w:r>
        <w:r w:rsidR="007E171E">
          <w:rPr>
            <w:noProof/>
            <w:webHidden/>
          </w:rPr>
          <w:t>5</w:t>
        </w:r>
        <w:r>
          <w:rPr>
            <w:noProof/>
            <w:webHidden/>
          </w:rPr>
          <w:fldChar w:fldCharType="end"/>
        </w:r>
      </w:hyperlink>
    </w:p>
    <w:p w:rsidR="005F46EB" w:rsidRPr="00C474F4" w:rsidRDefault="008341AD" w:rsidP="00BF3108">
      <w:pPr>
        <w:pStyle w:val="BodyText1"/>
        <w:rPr>
          <w:rFonts w:cs="Arial"/>
          <w:b/>
          <w:szCs w:val="22"/>
        </w:rPr>
      </w:pPr>
      <w:r w:rsidRPr="00C474F4">
        <w:rPr>
          <w:rFonts w:cs="Arial"/>
          <w:i/>
          <w:iCs/>
          <w:caps/>
          <w:szCs w:val="22"/>
        </w:rPr>
        <w:fldChar w:fldCharType="end"/>
      </w:r>
    </w:p>
    <w:p w:rsidR="005200DD" w:rsidRPr="00C474F4" w:rsidRDefault="005F46EB" w:rsidP="00BB1C27">
      <w:pPr>
        <w:pStyle w:val="Heading1"/>
        <w:numPr>
          <w:ilvl w:val="0"/>
          <w:numId w:val="11"/>
        </w:numPr>
        <w:jc w:val="both"/>
        <w:rPr>
          <w:rFonts w:ascii="Arial" w:hAnsi="Arial"/>
        </w:rPr>
      </w:pPr>
      <w:r w:rsidRPr="00C474F4">
        <w:rPr>
          <w:rFonts w:ascii="Arial" w:hAnsi="Arial"/>
        </w:rPr>
        <w:br w:type="page"/>
      </w:r>
      <w:bookmarkStart w:id="0" w:name="_Toc448140947"/>
      <w:r w:rsidR="007240F7" w:rsidRPr="00C474F4">
        <w:rPr>
          <w:rFonts w:ascii="Arial" w:hAnsi="Arial"/>
        </w:rPr>
        <w:lastRenderedPageBreak/>
        <w:t>OBJECTIVE</w:t>
      </w:r>
      <w:bookmarkEnd w:id="0"/>
      <w:r w:rsidR="00E62103" w:rsidRPr="00C474F4">
        <w:rPr>
          <w:rFonts w:ascii="Arial" w:hAnsi="Arial"/>
          <w:color w:val="385623"/>
        </w:rPr>
        <w:br/>
      </w:r>
    </w:p>
    <w:p w:rsidR="00C474F4" w:rsidRDefault="00BB47D8" w:rsidP="00885B8C">
      <w:pPr>
        <w:ind w:left="720"/>
        <w:jc w:val="both"/>
        <w:rPr>
          <w:rFonts w:cs="Arial"/>
          <w:szCs w:val="22"/>
        </w:rPr>
      </w:pPr>
      <w:r w:rsidRPr="00BB47D8">
        <w:rPr>
          <w:rFonts w:cs="Arial"/>
          <w:b/>
          <w:szCs w:val="22"/>
          <w:highlight w:val="yellow"/>
        </w:rPr>
        <w:t xml:space="preserve">COMPANY NAME </w:t>
      </w:r>
      <w:r w:rsidR="00C474F4" w:rsidRPr="00C474F4">
        <w:rPr>
          <w:rFonts w:cs="Arial"/>
          <w:szCs w:val="22"/>
        </w:rPr>
        <w:t>will maintain a safe and healthy work environment in an</w:t>
      </w:r>
      <w:r w:rsidR="00C474F4">
        <w:rPr>
          <w:rFonts w:cs="Arial"/>
          <w:szCs w:val="22"/>
        </w:rPr>
        <w:t xml:space="preserve"> </w:t>
      </w:r>
      <w:r w:rsidR="00C474F4" w:rsidRPr="00C474F4">
        <w:rPr>
          <w:rFonts w:cs="Arial"/>
          <w:szCs w:val="22"/>
        </w:rPr>
        <w:t xml:space="preserve">ongoing effort to protect each employee from potentially hazardous or unsafe conditions. It is thegoal of </w:t>
      </w:r>
      <w:r w:rsidRPr="00BB47D8">
        <w:rPr>
          <w:rFonts w:cs="Arial"/>
          <w:b/>
          <w:szCs w:val="22"/>
          <w:highlight w:val="yellow"/>
        </w:rPr>
        <w:t xml:space="preserve">COMPANY NAME </w:t>
      </w:r>
      <w:r w:rsidR="00C474F4" w:rsidRPr="00C474F4">
        <w:rPr>
          <w:rFonts w:cs="Arial"/>
          <w:szCs w:val="22"/>
        </w:rPr>
        <w:t>to insure that Personnel will at no time suffer any adverse</w:t>
      </w:r>
      <w:r w:rsidR="00FA1C16">
        <w:rPr>
          <w:rFonts w:cs="Arial"/>
          <w:szCs w:val="22"/>
        </w:rPr>
        <w:t xml:space="preserve"> </w:t>
      </w:r>
      <w:r w:rsidR="00C474F4" w:rsidRPr="00C474F4">
        <w:rPr>
          <w:rFonts w:cs="Arial"/>
          <w:szCs w:val="22"/>
        </w:rPr>
        <w:t>health effects or injuries related to their work environme</w:t>
      </w:r>
      <w:bookmarkStart w:id="1" w:name="_GoBack"/>
      <w:bookmarkEnd w:id="1"/>
      <w:r w:rsidR="00C474F4" w:rsidRPr="00C474F4">
        <w:rPr>
          <w:rFonts w:cs="Arial"/>
          <w:szCs w:val="22"/>
        </w:rPr>
        <w:t>nt.</w:t>
      </w:r>
    </w:p>
    <w:p w:rsidR="000A35B9" w:rsidRPr="00C474F4" w:rsidRDefault="000A35B9" w:rsidP="00885B8C">
      <w:pPr>
        <w:jc w:val="both"/>
        <w:rPr>
          <w:rFonts w:cs="Arial"/>
          <w:szCs w:val="22"/>
        </w:rPr>
      </w:pPr>
    </w:p>
    <w:p w:rsidR="000A35B9" w:rsidRDefault="00BB47D8" w:rsidP="00885B8C">
      <w:pPr>
        <w:ind w:left="720"/>
        <w:jc w:val="both"/>
        <w:rPr>
          <w:rFonts w:cs="Arial"/>
          <w:szCs w:val="22"/>
        </w:rPr>
      </w:pPr>
      <w:r w:rsidRPr="00BB47D8">
        <w:rPr>
          <w:rFonts w:cs="Arial"/>
          <w:b/>
          <w:szCs w:val="22"/>
          <w:highlight w:val="yellow"/>
        </w:rPr>
        <w:t xml:space="preserve">COMPANY NAME </w:t>
      </w:r>
      <w:r w:rsidR="000A35B9" w:rsidRPr="000A35B9">
        <w:rPr>
          <w:rFonts w:cs="Arial"/>
          <w:szCs w:val="22"/>
        </w:rPr>
        <w:t xml:space="preserve">has chosen to establish a </w:t>
      </w:r>
      <w:r w:rsidR="0061127B">
        <w:rPr>
          <w:rFonts w:cs="Arial"/>
          <w:szCs w:val="22"/>
        </w:rPr>
        <w:t>F</w:t>
      </w:r>
      <w:r w:rsidR="003B3CE3">
        <w:rPr>
          <w:rFonts w:cs="Arial"/>
          <w:szCs w:val="22"/>
        </w:rPr>
        <w:t>irst Aid</w:t>
      </w:r>
      <w:r w:rsidR="0061127B">
        <w:rPr>
          <w:rFonts w:cs="Arial"/>
          <w:szCs w:val="22"/>
        </w:rPr>
        <w:t xml:space="preserve"> </w:t>
      </w:r>
      <w:r w:rsidR="000A35B9" w:rsidRPr="000A35B9">
        <w:rPr>
          <w:rFonts w:cs="Arial"/>
          <w:szCs w:val="22"/>
        </w:rPr>
        <w:t xml:space="preserve">Program for emergencies that could arise from </w:t>
      </w:r>
      <w:r w:rsidR="003B3CE3">
        <w:rPr>
          <w:rFonts w:cs="Arial"/>
          <w:szCs w:val="22"/>
        </w:rPr>
        <w:t>injuries</w:t>
      </w:r>
      <w:r w:rsidR="000A35B9" w:rsidRPr="000A35B9">
        <w:rPr>
          <w:rFonts w:cs="Arial"/>
          <w:szCs w:val="22"/>
        </w:rPr>
        <w:t xml:space="preserve">. </w:t>
      </w:r>
    </w:p>
    <w:p w:rsidR="000A35B9" w:rsidRDefault="000A35B9" w:rsidP="00885B8C">
      <w:pPr>
        <w:ind w:left="720"/>
        <w:jc w:val="both"/>
        <w:rPr>
          <w:rFonts w:cs="Arial"/>
          <w:szCs w:val="22"/>
        </w:rPr>
      </w:pPr>
    </w:p>
    <w:p w:rsidR="008976BD" w:rsidRDefault="000A35B9" w:rsidP="00885B8C">
      <w:pPr>
        <w:ind w:left="720"/>
        <w:jc w:val="both"/>
        <w:rPr>
          <w:rFonts w:cs="Arial"/>
          <w:szCs w:val="22"/>
        </w:rPr>
      </w:pPr>
      <w:r w:rsidRPr="000A35B9">
        <w:rPr>
          <w:rFonts w:cs="Arial"/>
          <w:szCs w:val="22"/>
        </w:rPr>
        <w:t xml:space="preserve">The </w:t>
      </w:r>
      <w:r w:rsidR="003B3CE3">
        <w:rPr>
          <w:rFonts w:cs="Arial"/>
          <w:szCs w:val="22"/>
        </w:rPr>
        <w:t>First Aid</w:t>
      </w:r>
      <w:r w:rsidR="0061127B" w:rsidRPr="0061127B">
        <w:rPr>
          <w:rFonts w:cs="Arial"/>
          <w:szCs w:val="22"/>
        </w:rPr>
        <w:t xml:space="preserve"> </w:t>
      </w:r>
      <w:r w:rsidRPr="000A35B9">
        <w:rPr>
          <w:rFonts w:cs="Arial"/>
          <w:szCs w:val="22"/>
        </w:rPr>
        <w:t xml:space="preserve">Program is essential to the safety of </w:t>
      </w:r>
      <w:r w:rsidR="00BB47D8" w:rsidRPr="00BB47D8">
        <w:rPr>
          <w:rFonts w:cs="Arial"/>
          <w:b/>
          <w:szCs w:val="22"/>
          <w:highlight w:val="yellow"/>
        </w:rPr>
        <w:t xml:space="preserve">COMPANY NAME </w:t>
      </w:r>
      <w:r w:rsidRPr="000A35B9">
        <w:rPr>
          <w:rFonts w:cs="Arial"/>
          <w:szCs w:val="22"/>
        </w:rPr>
        <w:t xml:space="preserve">employees and to inform personnel of </w:t>
      </w:r>
      <w:r w:rsidR="003B3CE3">
        <w:rPr>
          <w:rFonts w:cs="Arial"/>
          <w:szCs w:val="22"/>
        </w:rPr>
        <w:t xml:space="preserve">the requirements for first aid and CPR duties, including training, support, and supplies for </w:t>
      </w:r>
      <w:r w:rsidR="00BB47D8" w:rsidRPr="00BB47D8">
        <w:rPr>
          <w:rFonts w:cs="Arial"/>
          <w:b/>
          <w:szCs w:val="22"/>
          <w:highlight w:val="yellow"/>
        </w:rPr>
        <w:t xml:space="preserve">COMPANY NAME </w:t>
      </w:r>
      <w:r w:rsidR="003B3CE3">
        <w:rPr>
          <w:rFonts w:cs="Arial"/>
          <w:szCs w:val="22"/>
        </w:rPr>
        <w:t>and worksites</w:t>
      </w:r>
      <w:r w:rsidRPr="000A35B9">
        <w:rPr>
          <w:rFonts w:cs="Arial"/>
          <w:szCs w:val="22"/>
        </w:rPr>
        <w:t>.</w:t>
      </w:r>
    </w:p>
    <w:p w:rsidR="007240F7" w:rsidRPr="00C474F4" w:rsidRDefault="007240F7" w:rsidP="00885B8C">
      <w:pPr>
        <w:pStyle w:val="Heading1"/>
        <w:numPr>
          <w:ilvl w:val="0"/>
          <w:numId w:val="11"/>
        </w:numPr>
        <w:jc w:val="both"/>
        <w:rPr>
          <w:rFonts w:ascii="Arial" w:hAnsi="Arial"/>
        </w:rPr>
      </w:pPr>
      <w:bookmarkStart w:id="2" w:name="_Toc448140948"/>
      <w:r w:rsidRPr="00C474F4">
        <w:rPr>
          <w:rFonts w:ascii="Arial" w:hAnsi="Arial"/>
        </w:rPr>
        <w:t>BACKGROUND</w:t>
      </w:r>
      <w:bookmarkEnd w:id="2"/>
    </w:p>
    <w:p w:rsidR="000A35B9" w:rsidRDefault="000A35B9" w:rsidP="00885B8C">
      <w:pPr>
        <w:ind w:left="720"/>
        <w:jc w:val="both"/>
        <w:rPr>
          <w:rFonts w:cs="Arial"/>
          <w:b/>
          <w:bCs/>
          <w:szCs w:val="22"/>
        </w:rPr>
      </w:pPr>
    </w:p>
    <w:p w:rsidR="003B3CE3" w:rsidRDefault="003B3CE3" w:rsidP="00885B8C">
      <w:pPr>
        <w:ind w:left="720"/>
        <w:jc w:val="both"/>
        <w:rPr>
          <w:rFonts w:cs="Arial"/>
          <w:bCs/>
          <w:szCs w:val="22"/>
        </w:rPr>
      </w:pPr>
      <w:r w:rsidRPr="003B3CE3">
        <w:rPr>
          <w:rFonts w:cs="Arial"/>
          <w:bCs/>
          <w:szCs w:val="22"/>
        </w:rPr>
        <w:t>OSHA Regulation</w:t>
      </w:r>
      <w:r>
        <w:rPr>
          <w:rFonts w:cs="Arial"/>
          <w:bCs/>
          <w:szCs w:val="22"/>
        </w:rPr>
        <w:t>s</w:t>
      </w:r>
      <w:r w:rsidRPr="003B3CE3">
        <w:rPr>
          <w:rFonts w:cs="Arial"/>
          <w:bCs/>
          <w:szCs w:val="22"/>
        </w:rPr>
        <w:t xml:space="preserve"> requires employers to provide prompt medical services and first aid prior to</w:t>
      </w:r>
      <w:r>
        <w:rPr>
          <w:rFonts w:cs="Arial"/>
          <w:bCs/>
          <w:szCs w:val="22"/>
        </w:rPr>
        <w:t xml:space="preserve"> </w:t>
      </w:r>
      <w:r w:rsidRPr="003B3CE3">
        <w:rPr>
          <w:rFonts w:cs="Arial"/>
          <w:bCs/>
          <w:szCs w:val="22"/>
        </w:rPr>
        <w:t>commencement of a project, and for injured or ill workers during the course of their employment. With this</w:t>
      </w:r>
      <w:r>
        <w:rPr>
          <w:rFonts w:cs="Arial"/>
          <w:bCs/>
          <w:szCs w:val="22"/>
        </w:rPr>
        <w:t xml:space="preserve"> </w:t>
      </w:r>
      <w:r w:rsidRPr="003B3CE3">
        <w:rPr>
          <w:rFonts w:cs="Arial"/>
          <w:bCs/>
          <w:szCs w:val="22"/>
        </w:rPr>
        <w:t>directive in mind, the following guidelines are being established, and its procedures will be effectively</w:t>
      </w:r>
      <w:r>
        <w:rPr>
          <w:rFonts w:cs="Arial"/>
          <w:bCs/>
          <w:szCs w:val="22"/>
        </w:rPr>
        <w:t xml:space="preserve"> </w:t>
      </w:r>
      <w:r w:rsidRPr="003B3CE3">
        <w:rPr>
          <w:rFonts w:cs="Arial"/>
          <w:bCs/>
          <w:szCs w:val="22"/>
        </w:rPr>
        <w:t>implemented by trained employees. This pr</w:t>
      </w:r>
      <w:r>
        <w:rPr>
          <w:rFonts w:cs="Arial"/>
          <w:bCs/>
          <w:szCs w:val="22"/>
        </w:rPr>
        <w:t>o</w:t>
      </w:r>
      <w:r w:rsidRPr="003B3CE3">
        <w:rPr>
          <w:rFonts w:cs="Arial"/>
          <w:bCs/>
          <w:szCs w:val="22"/>
        </w:rPr>
        <w:t>gram will be submitted prior to the commencement of any project.</w:t>
      </w:r>
    </w:p>
    <w:p w:rsidR="003B3CE3" w:rsidRPr="003B3CE3" w:rsidRDefault="003B3CE3" w:rsidP="00885B8C">
      <w:pPr>
        <w:ind w:left="720"/>
        <w:jc w:val="both"/>
        <w:rPr>
          <w:rFonts w:cs="Arial"/>
          <w:bCs/>
          <w:szCs w:val="22"/>
        </w:rPr>
      </w:pPr>
    </w:p>
    <w:p w:rsidR="003B3CE3" w:rsidRPr="003B3CE3" w:rsidRDefault="003B3CE3" w:rsidP="00885B8C">
      <w:pPr>
        <w:ind w:left="720"/>
        <w:jc w:val="both"/>
        <w:rPr>
          <w:rFonts w:cs="Arial"/>
          <w:bCs/>
          <w:szCs w:val="22"/>
        </w:rPr>
      </w:pPr>
      <w:r w:rsidRPr="003B3CE3">
        <w:rPr>
          <w:rFonts w:cs="Arial"/>
          <w:bCs/>
          <w:szCs w:val="22"/>
        </w:rPr>
        <w:t>The Safety Officer will facilitate the implementation of this program.</w:t>
      </w:r>
    </w:p>
    <w:p w:rsidR="003B3CE3" w:rsidRPr="003B3CE3" w:rsidRDefault="003B3CE3" w:rsidP="00885B8C">
      <w:pPr>
        <w:pStyle w:val="Heading1"/>
        <w:numPr>
          <w:ilvl w:val="0"/>
          <w:numId w:val="11"/>
        </w:numPr>
        <w:jc w:val="both"/>
        <w:rPr>
          <w:rFonts w:ascii="Arial" w:hAnsi="Arial"/>
        </w:rPr>
      </w:pPr>
      <w:bookmarkStart w:id="3" w:name="_Toc448140949"/>
      <w:r w:rsidRPr="003B3CE3">
        <w:rPr>
          <w:rFonts w:ascii="Arial" w:hAnsi="Arial"/>
        </w:rPr>
        <w:t>SCOPE</w:t>
      </w:r>
      <w:bookmarkEnd w:id="3"/>
    </w:p>
    <w:p w:rsidR="003B3CE3" w:rsidRDefault="003B3CE3" w:rsidP="00885B8C">
      <w:pPr>
        <w:ind w:left="720"/>
        <w:jc w:val="both"/>
        <w:rPr>
          <w:rFonts w:cs="Arial"/>
          <w:bCs/>
          <w:szCs w:val="22"/>
        </w:rPr>
      </w:pPr>
    </w:p>
    <w:p w:rsidR="003B3CE3" w:rsidRDefault="003B3CE3" w:rsidP="00885B8C">
      <w:pPr>
        <w:ind w:left="720"/>
        <w:jc w:val="both"/>
        <w:rPr>
          <w:rFonts w:cs="Arial"/>
          <w:bCs/>
          <w:szCs w:val="22"/>
        </w:rPr>
      </w:pPr>
      <w:r w:rsidRPr="003B3CE3">
        <w:rPr>
          <w:rFonts w:cs="Arial"/>
          <w:bCs/>
          <w:szCs w:val="22"/>
        </w:rPr>
        <w:t xml:space="preserve">This policy shall apply to </w:t>
      </w:r>
      <w:r w:rsidR="00BB47D8" w:rsidRPr="00BB47D8">
        <w:rPr>
          <w:rFonts w:cs="Arial"/>
          <w:b/>
          <w:bCs/>
          <w:szCs w:val="22"/>
          <w:highlight w:val="yellow"/>
        </w:rPr>
        <w:t xml:space="preserve">COMPANY NAME </w:t>
      </w:r>
      <w:r w:rsidRPr="003B3CE3">
        <w:rPr>
          <w:rFonts w:cs="Arial"/>
          <w:bCs/>
          <w:szCs w:val="22"/>
        </w:rPr>
        <w:t>facilities and job site locations.</w:t>
      </w:r>
      <w:r>
        <w:rPr>
          <w:rFonts w:cs="Arial"/>
          <w:bCs/>
          <w:szCs w:val="22"/>
        </w:rPr>
        <w:t xml:space="preserve"> </w:t>
      </w:r>
      <w:r w:rsidRPr="003B3CE3">
        <w:rPr>
          <w:rFonts w:cs="Arial"/>
          <w:bCs/>
          <w:szCs w:val="22"/>
        </w:rPr>
        <w:t xml:space="preserve">This policy applies to </w:t>
      </w:r>
      <w:r w:rsidR="00BB47D8" w:rsidRPr="00BB47D8">
        <w:rPr>
          <w:rFonts w:cs="Arial"/>
          <w:b/>
          <w:bCs/>
          <w:szCs w:val="22"/>
          <w:highlight w:val="yellow"/>
        </w:rPr>
        <w:t xml:space="preserve">COMPANY NAME </w:t>
      </w:r>
      <w:r w:rsidRPr="003B3CE3">
        <w:rPr>
          <w:rFonts w:cs="Arial"/>
          <w:bCs/>
          <w:szCs w:val="22"/>
        </w:rPr>
        <w:t xml:space="preserve">employees who may be required to perform First Aid/CPR as a collateral duty. </w:t>
      </w:r>
    </w:p>
    <w:p w:rsidR="003B3CE3" w:rsidRPr="003B3CE3" w:rsidRDefault="003B3CE3" w:rsidP="00885B8C">
      <w:pPr>
        <w:pStyle w:val="Heading1"/>
        <w:numPr>
          <w:ilvl w:val="0"/>
          <w:numId w:val="11"/>
        </w:numPr>
        <w:jc w:val="both"/>
        <w:rPr>
          <w:rFonts w:ascii="Arial" w:hAnsi="Arial"/>
        </w:rPr>
      </w:pPr>
      <w:bookmarkStart w:id="4" w:name="_Toc448140950"/>
      <w:r w:rsidRPr="003B3CE3">
        <w:rPr>
          <w:rFonts w:ascii="Arial" w:hAnsi="Arial"/>
        </w:rPr>
        <w:t>RESPONSIBILITIES</w:t>
      </w:r>
      <w:bookmarkEnd w:id="4"/>
      <w:r w:rsidRPr="003B3CE3">
        <w:rPr>
          <w:rFonts w:ascii="Arial" w:hAnsi="Arial"/>
        </w:rPr>
        <w:t xml:space="preserve"> </w:t>
      </w:r>
    </w:p>
    <w:p w:rsidR="003B3CE3" w:rsidRPr="003B3CE3" w:rsidRDefault="003B3CE3" w:rsidP="00885B8C">
      <w:pPr>
        <w:ind w:left="720"/>
        <w:jc w:val="both"/>
        <w:rPr>
          <w:rFonts w:cs="Arial"/>
          <w:bCs/>
          <w:szCs w:val="22"/>
        </w:rPr>
      </w:pPr>
    </w:p>
    <w:p w:rsidR="003B3CE3" w:rsidRPr="003B3CE3" w:rsidRDefault="003B3CE3" w:rsidP="00885B8C">
      <w:pPr>
        <w:pStyle w:val="Heading2"/>
        <w:jc w:val="both"/>
      </w:pPr>
      <w:bookmarkStart w:id="5" w:name="_Toc448140951"/>
      <w:r w:rsidRPr="003B3CE3">
        <w:t>Operations Supervisor</w:t>
      </w:r>
      <w:bookmarkEnd w:id="5"/>
      <w:r w:rsidRPr="003B3CE3">
        <w:t xml:space="preserve"> </w:t>
      </w:r>
    </w:p>
    <w:p w:rsidR="003B3CE3" w:rsidRDefault="003B3CE3" w:rsidP="00885B8C">
      <w:pPr>
        <w:ind w:left="720"/>
        <w:jc w:val="both"/>
        <w:rPr>
          <w:rFonts w:cs="Arial"/>
          <w:bCs/>
          <w:szCs w:val="22"/>
        </w:rPr>
      </w:pPr>
    </w:p>
    <w:p w:rsidR="003B3CE3" w:rsidRDefault="003B3CE3" w:rsidP="00885B8C">
      <w:pPr>
        <w:ind w:left="1260"/>
        <w:jc w:val="both"/>
        <w:rPr>
          <w:rFonts w:cs="Arial"/>
          <w:bCs/>
          <w:szCs w:val="22"/>
        </w:rPr>
      </w:pPr>
      <w:r w:rsidRPr="003B3CE3">
        <w:rPr>
          <w:rFonts w:cs="Arial"/>
          <w:bCs/>
          <w:szCs w:val="22"/>
        </w:rPr>
        <w:t>Must ensure that crews have adequate First Aid and CPR trained employee coverage. Are responsible for providing supervisors and other designated employees with First Aid and CPR training in accordance with this policy.</w:t>
      </w:r>
    </w:p>
    <w:p w:rsidR="003B3CE3" w:rsidRPr="003B3CE3" w:rsidRDefault="003B3CE3" w:rsidP="00885B8C">
      <w:pPr>
        <w:ind w:left="1260"/>
        <w:jc w:val="both"/>
        <w:rPr>
          <w:rFonts w:cs="Arial"/>
          <w:bCs/>
          <w:szCs w:val="22"/>
        </w:rPr>
      </w:pPr>
      <w:r w:rsidRPr="003B3CE3">
        <w:rPr>
          <w:rFonts w:cs="Arial"/>
          <w:bCs/>
          <w:szCs w:val="22"/>
        </w:rPr>
        <w:t xml:space="preserve"> </w:t>
      </w:r>
    </w:p>
    <w:p w:rsidR="003B3CE3" w:rsidRDefault="003B3CE3" w:rsidP="00885B8C">
      <w:pPr>
        <w:ind w:left="1260"/>
        <w:jc w:val="both"/>
        <w:rPr>
          <w:rFonts w:cs="Arial"/>
          <w:bCs/>
          <w:szCs w:val="22"/>
        </w:rPr>
      </w:pPr>
      <w:r w:rsidRPr="003B3CE3">
        <w:rPr>
          <w:rFonts w:cs="Arial"/>
          <w:bCs/>
          <w:szCs w:val="22"/>
        </w:rPr>
        <w:t>Shall ensure sufficient quantities of appropriate and readily accessible first-aid supplies and first-aid equipment are available at each facility and worksite.</w:t>
      </w:r>
    </w:p>
    <w:p w:rsidR="003B3CE3" w:rsidRPr="003B3CE3" w:rsidRDefault="003B3CE3" w:rsidP="00885B8C">
      <w:pPr>
        <w:ind w:left="1260"/>
        <w:jc w:val="both"/>
        <w:rPr>
          <w:rFonts w:cs="Arial"/>
          <w:bCs/>
          <w:szCs w:val="22"/>
        </w:rPr>
      </w:pPr>
      <w:r w:rsidRPr="003B3CE3">
        <w:rPr>
          <w:rFonts w:cs="Arial"/>
          <w:bCs/>
          <w:szCs w:val="22"/>
        </w:rPr>
        <w:t xml:space="preserve"> </w:t>
      </w:r>
    </w:p>
    <w:p w:rsidR="003B3CE3" w:rsidRPr="003B3CE3" w:rsidRDefault="003B3CE3" w:rsidP="00885B8C">
      <w:pPr>
        <w:pStyle w:val="Heading2"/>
        <w:jc w:val="both"/>
      </w:pPr>
      <w:bookmarkStart w:id="6" w:name="_Toc448140952"/>
      <w:r w:rsidRPr="003B3CE3">
        <w:t>Employees</w:t>
      </w:r>
      <w:bookmarkEnd w:id="6"/>
    </w:p>
    <w:p w:rsidR="003B3CE3" w:rsidRDefault="003B3CE3" w:rsidP="00885B8C">
      <w:pPr>
        <w:ind w:left="720"/>
        <w:jc w:val="both"/>
        <w:rPr>
          <w:rFonts w:cs="Arial"/>
          <w:bCs/>
          <w:szCs w:val="22"/>
        </w:rPr>
      </w:pPr>
    </w:p>
    <w:p w:rsidR="003B3CE3" w:rsidRDefault="003B3CE3" w:rsidP="00885B8C">
      <w:pPr>
        <w:ind w:left="1260"/>
        <w:jc w:val="both"/>
        <w:rPr>
          <w:rFonts w:cs="Arial"/>
          <w:bCs/>
          <w:szCs w:val="22"/>
        </w:rPr>
      </w:pPr>
      <w:r w:rsidRPr="003B3CE3">
        <w:rPr>
          <w:rFonts w:cs="Arial"/>
          <w:bCs/>
          <w:szCs w:val="22"/>
        </w:rPr>
        <w:t xml:space="preserve">All employees who may be required to perform First Aid/CPR as a collateral duty shall know and understand the contents of this policy. </w:t>
      </w:r>
    </w:p>
    <w:p w:rsidR="003B3CE3" w:rsidRPr="003B3CE3" w:rsidRDefault="003B3CE3" w:rsidP="00885B8C">
      <w:pPr>
        <w:pStyle w:val="Heading1"/>
        <w:numPr>
          <w:ilvl w:val="0"/>
          <w:numId w:val="11"/>
        </w:numPr>
        <w:jc w:val="both"/>
        <w:rPr>
          <w:rFonts w:ascii="Arial" w:hAnsi="Arial"/>
        </w:rPr>
      </w:pPr>
      <w:bookmarkStart w:id="7" w:name="_Toc448140953"/>
      <w:r w:rsidRPr="003B3CE3">
        <w:rPr>
          <w:rFonts w:ascii="Arial" w:hAnsi="Arial"/>
        </w:rPr>
        <w:t>DEFINITIONS</w:t>
      </w:r>
      <w:bookmarkEnd w:id="7"/>
      <w:r w:rsidRPr="003B3CE3">
        <w:rPr>
          <w:rFonts w:ascii="Arial" w:hAnsi="Arial"/>
        </w:rPr>
        <w:t xml:space="preserve"> </w:t>
      </w:r>
    </w:p>
    <w:p w:rsidR="003B3CE3" w:rsidRPr="003B3CE3" w:rsidRDefault="003B3CE3" w:rsidP="00885B8C">
      <w:pPr>
        <w:ind w:left="720"/>
        <w:jc w:val="both"/>
        <w:rPr>
          <w:rFonts w:cs="Arial"/>
          <w:bCs/>
          <w:szCs w:val="22"/>
        </w:rPr>
      </w:pPr>
    </w:p>
    <w:p w:rsidR="003B3CE3" w:rsidRPr="003B3CE3" w:rsidRDefault="003B3CE3" w:rsidP="00885B8C">
      <w:pPr>
        <w:ind w:left="720"/>
        <w:jc w:val="both"/>
        <w:rPr>
          <w:rFonts w:cs="Arial"/>
          <w:bCs/>
          <w:szCs w:val="22"/>
        </w:rPr>
      </w:pPr>
      <w:r w:rsidRPr="003B3CE3">
        <w:rPr>
          <w:rFonts w:cs="Arial"/>
          <w:b/>
          <w:bCs/>
          <w:i/>
          <w:iCs/>
          <w:szCs w:val="22"/>
        </w:rPr>
        <w:t>ANSI</w:t>
      </w:r>
      <w:r w:rsidRPr="003B3CE3">
        <w:rPr>
          <w:rFonts w:cs="Arial"/>
          <w:bCs/>
          <w:i/>
          <w:iCs/>
          <w:szCs w:val="22"/>
        </w:rPr>
        <w:t xml:space="preserve"> </w:t>
      </w:r>
      <w:r>
        <w:rPr>
          <w:rFonts w:cs="Arial"/>
          <w:bCs/>
          <w:i/>
          <w:iCs/>
          <w:szCs w:val="22"/>
        </w:rPr>
        <w:t xml:space="preserve">- </w:t>
      </w:r>
      <w:r w:rsidRPr="003B3CE3">
        <w:rPr>
          <w:rFonts w:cs="Arial"/>
          <w:bCs/>
          <w:szCs w:val="22"/>
        </w:rPr>
        <w:t xml:space="preserve">American National Standards Institute </w:t>
      </w:r>
    </w:p>
    <w:p w:rsidR="003B3CE3" w:rsidRPr="003B3CE3" w:rsidRDefault="003B3CE3" w:rsidP="00885B8C">
      <w:pPr>
        <w:ind w:left="720"/>
        <w:jc w:val="both"/>
        <w:rPr>
          <w:rFonts w:cs="Arial"/>
          <w:bCs/>
          <w:szCs w:val="22"/>
        </w:rPr>
      </w:pPr>
    </w:p>
    <w:p w:rsidR="003B3CE3" w:rsidRDefault="003B3CE3" w:rsidP="00885B8C">
      <w:pPr>
        <w:ind w:left="720"/>
        <w:jc w:val="both"/>
        <w:rPr>
          <w:rFonts w:cs="Arial"/>
          <w:bCs/>
          <w:szCs w:val="22"/>
        </w:rPr>
      </w:pPr>
      <w:r w:rsidRPr="003B3CE3">
        <w:rPr>
          <w:rFonts w:cs="Arial"/>
          <w:b/>
          <w:bCs/>
          <w:i/>
          <w:iCs/>
          <w:szCs w:val="22"/>
        </w:rPr>
        <w:t>BBP</w:t>
      </w:r>
      <w:r w:rsidRPr="003B3CE3">
        <w:rPr>
          <w:rFonts w:cs="Arial"/>
          <w:bCs/>
          <w:i/>
          <w:iCs/>
          <w:szCs w:val="22"/>
        </w:rPr>
        <w:t xml:space="preserve"> </w:t>
      </w:r>
      <w:r>
        <w:rPr>
          <w:rFonts w:cs="Arial"/>
          <w:bCs/>
          <w:i/>
          <w:iCs/>
          <w:szCs w:val="22"/>
        </w:rPr>
        <w:t xml:space="preserve">- </w:t>
      </w:r>
      <w:r w:rsidRPr="003B3CE3">
        <w:rPr>
          <w:rFonts w:cs="Arial"/>
          <w:bCs/>
          <w:szCs w:val="22"/>
        </w:rPr>
        <w:t xml:space="preserve">Bloodborne Pathogens </w:t>
      </w:r>
    </w:p>
    <w:p w:rsidR="003B3CE3" w:rsidRPr="003B3CE3" w:rsidRDefault="003B3CE3" w:rsidP="00885B8C">
      <w:pPr>
        <w:ind w:left="720"/>
        <w:jc w:val="both"/>
        <w:rPr>
          <w:rFonts w:cs="Arial"/>
          <w:bCs/>
          <w:szCs w:val="22"/>
        </w:rPr>
      </w:pPr>
    </w:p>
    <w:p w:rsidR="003B3CE3" w:rsidRDefault="003B3CE3" w:rsidP="00885B8C">
      <w:pPr>
        <w:ind w:left="720"/>
        <w:jc w:val="both"/>
        <w:rPr>
          <w:rFonts w:cs="Arial"/>
          <w:bCs/>
          <w:szCs w:val="22"/>
        </w:rPr>
      </w:pPr>
      <w:r w:rsidRPr="003B3CE3">
        <w:rPr>
          <w:rFonts w:cs="Arial"/>
          <w:b/>
          <w:bCs/>
          <w:i/>
          <w:iCs/>
          <w:szCs w:val="22"/>
        </w:rPr>
        <w:t>First Aid</w:t>
      </w:r>
      <w:r>
        <w:rPr>
          <w:rFonts w:cs="Arial"/>
          <w:b/>
          <w:bCs/>
          <w:i/>
          <w:iCs/>
          <w:szCs w:val="22"/>
        </w:rPr>
        <w:t xml:space="preserve"> </w:t>
      </w:r>
      <w:r>
        <w:rPr>
          <w:rFonts w:cs="Arial"/>
          <w:bCs/>
          <w:i/>
          <w:iCs/>
          <w:szCs w:val="22"/>
        </w:rPr>
        <w:t xml:space="preserve">- </w:t>
      </w:r>
      <w:r w:rsidRPr="003B3CE3">
        <w:rPr>
          <w:rFonts w:cs="Arial"/>
          <w:bCs/>
          <w:szCs w:val="22"/>
        </w:rPr>
        <w:t xml:space="preserve">Emergency aid or treatment given to someone injured, suddenly ill, etc., before regular medical services arrive or can be reached. </w:t>
      </w:r>
    </w:p>
    <w:p w:rsidR="00AD7172" w:rsidRPr="00AD7172" w:rsidRDefault="00AD7172" w:rsidP="00AD7172">
      <w:pPr>
        <w:pStyle w:val="Heading1"/>
        <w:numPr>
          <w:ilvl w:val="0"/>
          <w:numId w:val="11"/>
        </w:numPr>
        <w:jc w:val="both"/>
        <w:rPr>
          <w:rFonts w:ascii="Arial" w:hAnsi="Arial"/>
        </w:rPr>
      </w:pPr>
      <w:bookmarkStart w:id="8" w:name="_Toc448140954"/>
      <w:r w:rsidRPr="00AD7172">
        <w:rPr>
          <w:rFonts w:ascii="Arial" w:hAnsi="Arial"/>
        </w:rPr>
        <w:t>EMERGENCY CONTACTS</w:t>
      </w:r>
      <w:bookmarkEnd w:id="8"/>
    </w:p>
    <w:p w:rsidR="00AD7172" w:rsidRDefault="00AD7172" w:rsidP="00AD7172">
      <w:pPr>
        <w:ind w:left="720"/>
        <w:jc w:val="both"/>
        <w:rPr>
          <w:rFonts w:cs="Arial"/>
          <w:bCs/>
          <w:szCs w:val="22"/>
        </w:rPr>
      </w:pPr>
    </w:p>
    <w:p w:rsidR="00AD7172" w:rsidRDefault="00AD7172" w:rsidP="00AD7172">
      <w:pPr>
        <w:ind w:left="720"/>
        <w:jc w:val="both"/>
        <w:rPr>
          <w:rFonts w:cs="Arial"/>
          <w:bCs/>
          <w:szCs w:val="22"/>
        </w:rPr>
      </w:pPr>
      <w:r w:rsidRPr="00AD7172">
        <w:rPr>
          <w:rFonts w:cs="Arial"/>
          <w:bCs/>
          <w:szCs w:val="22"/>
        </w:rPr>
        <w:t>Before work begins at this location, all employees will be made aware of all emergency phone numbers if needed</w:t>
      </w:r>
      <w:r>
        <w:rPr>
          <w:rFonts w:cs="Arial"/>
          <w:bCs/>
          <w:szCs w:val="22"/>
        </w:rPr>
        <w:t xml:space="preserve"> </w:t>
      </w:r>
      <w:r w:rsidRPr="00AD7172">
        <w:rPr>
          <w:rFonts w:cs="Arial"/>
          <w:bCs/>
          <w:szCs w:val="22"/>
        </w:rPr>
        <w:t>for the transportation of injured personnel. These numbers are conspicuously posted at ESCI offices, job-sites, or</w:t>
      </w:r>
      <w:r>
        <w:rPr>
          <w:rFonts w:cs="Arial"/>
          <w:bCs/>
          <w:szCs w:val="22"/>
        </w:rPr>
        <w:t xml:space="preserve"> </w:t>
      </w:r>
      <w:r w:rsidRPr="00AD7172">
        <w:rPr>
          <w:rFonts w:cs="Arial"/>
          <w:bCs/>
          <w:szCs w:val="22"/>
        </w:rPr>
        <w:t>as communicated by the company owner. In areas where 911 is not available, the telephone numbers of the</w:t>
      </w:r>
      <w:r>
        <w:rPr>
          <w:rFonts w:cs="Arial"/>
          <w:bCs/>
          <w:szCs w:val="22"/>
        </w:rPr>
        <w:t xml:space="preserve"> </w:t>
      </w:r>
      <w:r w:rsidRPr="00AD7172">
        <w:rPr>
          <w:rFonts w:cs="Arial"/>
          <w:bCs/>
          <w:szCs w:val="22"/>
        </w:rPr>
        <w:t>physicians, hospitals, or ambulances shall be conspicuously posted.</w:t>
      </w:r>
    </w:p>
    <w:p w:rsidR="00AD7172" w:rsidRPr="00AD7172" w:rsidRDefault="00AD7172" w:rsidP="00AD7172">
      <w:pPr>
        <w:ind w:left="720"/>
        <w:jc w:val="both"/>
        <w:rPr>
          <w:rFonts w:cs="Arial"/>
          <w:bCs/>
          <w:szCs w:val="22"/>
        </w:rPr>
      </w:pPr>
    </w:p>
    <w:p w:rsidR="00AD7172" w:rsidRDefault="00AD7172" w:rsidP="00AD7172">
      <w:pPr>
        <w:ind w:left="720"/>
        <w:jc w:val="both"/>
        <w:rPr>
          <w:rFonts w:cs="Arial"/>
          <w:bCs/>
          <w:szCs w:val="22"/>
        </w:rPr>
      </w:pPr>
      <w:r w:rsidRPr="00AD7172">
        <w:rPr>
          <w:rFonts w:cs="Arial"/>
          <w:bCs/>
          <w:szCs w:val="22"/>
        </w:rPr>
        <w:t>In the event of a serious injury requiring medical attention other than minor First Aid, only qualified, certified</w:t>
      </w:r>
      <w:r>
        <w:rPr>
          <w:rFonts w:cs="Arial"/>
          <w:bCs/>
          <w:szCs w:val="22"/>
        </w:rPr>
        <w:t xml:space="preserve"> </w:t>
      </w:r>
      <w:r w:rsidRPr="00AD7172">
        <w:rPr>
          <w:rFonts w:cs="Arial"/>
          <w:bCs/>
          <w:szCs w:val="22"/>
        </w:rPr>
        <w:t>personnel will manage the injured person until professional medical help has arrived.</w:t>
      </w:r>
    </w:p>
    <w:p w:rsidR="00AD7172" w:rsidRPr="00AD7172" w:rsidRDefault="00AD7172" w:rsidP="00AD7172">
      <w:pPr>
        <w:pStyle w:val="Heading1"/>
        <w:numPr>
          <w:ilvl w:val="0"/>
          <w:numId w:val="11"/>
        </w:numPr>
        <w:jc w:val="both"/>
        <w:rPr>
          <w:rFonts w:ascii="Arial" w:hAnsi="Arial"/>
        </w:rPr>
      </w:pPr>
      <w:bookmarkStart w:id="9" w:name="_Toc448140955"/>
      <w:r w:rsidRPr="00AD7172">
        <w:rPr>
          <w:rFonts w:ascii="Arial" w:hAnsi="Arial"/>
        </w:rPr>
        <w:t>EMERGENCY ACTION</w:t>
      </w:r>
      <w:bookmarkEnd w:id="9"/>
    </w:p>
    <w:p w:rsidR="00AD7172" w:rsidRDefault="00AD7172" w:rsidP="00AD7172">
      <w:pPr>
        <w:ind w:left="720"/>
        <w:jc w:val="both"/>
        <w:rPr>
          <w:rFonts w:cs="Arial"/>
          <w:bCs/>
          <w:szCs w:val="22"/>
        </w:rPr>
      </w:pPr>
    </w:p>
    <w:p w:rsidR="00AD7172" w:rsidRDefault="00AD7172" w:rsidP="00AD7172">
      <w:pPr>
        <w:ind w:left="720"/>
        <w:jc w:val="both"/>
        <w:rPr>
          <w:rFonts w:cs="Arial"/>
          <w:bCs/>
          <w:szCs w:val="22"/>
        </w:rPr>
      </w:pPr>
      <w:r w:rsidRPr="00AD7172">
        <w:rPr>
          <w:rFonts w:cs="Arial"/>
          <w:bCs/>
          <w:szCs w:val="22"/>
        </w:rPr>
        <w:t>Proper equipment for prompt transportation of the injured person to a physician or hospital, or a communication</w:t>
      </w:r>
      <w:r>
        <w:rPr>
          <w:rFonts w:cs="Arial"/>
          <w:bCs/>
          <w:szCs w:val="22"/>
        </w:rPr>
        <w:t xml:space="preserve"> </w:t>
      </w:r>
      <w:r w:rsidRPr="00AD7172">
        <w:rPr>
          <w:rFonts w:cs="Arial"/>
          <w:bCs/>
          <w:szCs w:val="22"/>
        </w:rPr>
        <w:t>system for contacting necessary ambulance service, shall be provided prior to the commencement of the job.</w:t>
      </w:r>
    </w:p>
    <w:p w:rsidR="00AD7172" w:rsidRPr="00AD7172" w:rsidRDefault="00AD7172" w:rsidP="00AD7172">
      <w:pPr>
        <w:ind w:left="720"/>
        <w:jc w:val="both"/>
        <w:rPr>
          <w:rFonts w:cs="Arial"/>
          <w:bCs/>
          <w:szCs w:val="22"/>
        </w:rPr>
      </w:pPr>
    </w:p>
    <w:p w:rsidR="00AD7172" w:rsidRPr="00AD7172" w:rsidRDefault="00AD7172" w:rsidP="00AD7172">
      <w:pPr>
        <w:ind w:left="720"/>
        <w:jc w:val="both"/>
        <w:rPr>
          <w:rFonts w:cs="Arial"/>
          <w:bCs/>
          <w:szCs w:val="22"/>
        </w:rPr>
      </w:pPr>
      <w:r w:rsidRPr="00AD7172">
        <w:rPr>
          <w:rFonts w:cs="Arial"/>
          <w:bCs/>
          <w:szCs w:val="22"/>
        </w:rPr>
        <w:t>First aid measures are of extreme importance within the first few minutes for a worker that has incurred a serious</w:t>
      </w:r>
      <w:r>
        <w:rPr>
          <w:rFonts w:cs="Arial"/>
          <w:bCs/>
          <w:szCs w:val="22"/>
        </w:rPr>
        <w:t xml:space="preserve"> </w:t>
      </w:r>
      <w:r w:rsidRPr="00AD7172">
        <w:rPr>
          <w:rFonts w:cs="Arial"/>
          <w:bCs/>
          <w:szCs w:val="22"/>
        </w:rPr>
        <w:t>or incapacitating injury. A primary assessment by an emergency responder will determine the nature and extent</w:t>
      </w:r>
      <w:r>
        <w:rPr>
          <w:rFonts w:cs="Arial"/>
          <w:bCs/>
          <w:szCs w:val="22"/>
        </w:rPr>
        <w:t xml:space="preserve"> </w:t>
      </w:r>
      <w:r w:rsidRPr="00AD7172">
        <w:rPr>
          <w:rFonts w:cs="Arial"/>
          <w:bCs/>
          <w:szCs w:val="22"/>
        </w:rPr>
        <w:t>of the injury experienced. If you are assigned this responsibility, and before you initiate any action, take note of</w:t>
      </w:r>
      <w:r>
        <w:rPr>
          <w:rFonts w:cs="Arial"/>
          <w:bCs/>
          <w:szCs w:val="22"/>
        </w:rPr>
        <w:t xml:space="preserve"> </w:t>
      </w:r>
      <w:r w:rsidRPr="00AD7172">
        <w:rPr>
          <w:rFonts w:cs="Arial"/>
          <w:bCs/>
          <w:szCs w:val="22"/>
        </w:rPr>
        <w:t>the immediate surroundings to make sure you</w:t>
      </w:r>
      <w:r>
        <w:rPr>
          <w:rFonts w:cs="Arial"/>
          <w:bCs/>
          <w:szCs w:val="22"/>
        </w:rPr>
        <w:t xml:space="preserve"> don’t become a victim yourself</w:t>
      </w:r>
      <w:r w:rsidRPr="00AD7172">
        <w:rPr>
          <w:rFonts w:cs="Arial"/>
          <w:bCs/>
          <w:szCs w:val="22"/>
        </w:rPr>
        <w:t>!</w:t>
      </w:r>
      <w:r>
        <w:rPr>
          <w:rFonts w:cs="Arial"/>
          <w:bCs/>
          <w:szCs w:val="22"/>
        </w:rPr>
        <w:tab/>
      </w:r>
      <w:r>
        <w:rPr>
          <w:rFonts w:cs="Arial"/>
          <w:bCs/>
          <w:szCs w:val="22"/>
        </w:rPr>
        <w:br/>
      </w:r>
    </w:p>
    <w:p w:rsidR="00AD7172" w:rsidRPr="00AD7172" w:rsidRDefault="00AD7172" w:rsidP="00EA7D6F">
      <w:pPr>
        <w:pStyle w:val="ListParagraph"/>
        <w:numPr>
          <w:ilvl w:val="0"/>
          <w:numId w:val="13"/>
        </w:numPr>
        <w:ind w:left="1080"/>
        <w:jc w:val="both"/>
        <w:rPr>
          <w:rFonts w:cs="Arial"/>
          <w:bCs/>
          <w:szCs w:val="22"/>
        </w:rPr>
      </w:pPr>
      <w:r w:rsidRPr="00AD7172">
        <w:rPr>
          <w:rFonts w:cs="Arial"/>
          <w:bCs/>
          <w:szCs w:val="22"/>
        </w:rPr>
        <w:t>Stay calm, take a deep, relaxing breath (possible adrenalin rush)</w:t>
      </w:r>
    </w:p>
    <w:p w:rsidR="00AD7172" w:rsidRPr="00AD7172" w:rsidRDefault="00AD7172" w:rsidP="00EA7D6F">
      <w:pPr>
        <w:pStyle w:val="ListParagraph"/>
        <w:numPr>
          <w:ilvl w:val="0"/>
          <w:numId w:val="13"/>
        </w:numPr>
        <w:ind w:left="1080"/>
        <w:jc w:val="both"/>
        <w:rPr>
          <w:rFonts w:cs="Arial"/>
          <w:bCs/>
          <w:szCs w:val="22"/>
        </w:rPr>
      </w:pPr>
      <w:r w:rsidRPr="00AD7172">
        <w:rPr>
          <w:rFonts w:cs="Arial"/>
          <w:bCs/>
          <w:szCs w:val="22"/>
        </w:rPr>
        <w:t>Look for mechanisms or forces that caused this incident</w:t>
      </w:r>
    </w:p>
    <w:p w:rsidR="00AD7172" w:rsidRPr="00AD7172" w:rsidRDefault="00AD7172" w:rsidP="00EA7D6F">
      <w:pPr>
        <w:pStyle w:val="ListParagraph"/>
        <w:numPr>
          <w:ilvl w:val="0"/>
          <w:numId w:val="13"/>
        </w:numPr>
        <w:ind w:left="1080"/>
        <w:jc w:val="both"/>
        <w:rPr>
          <w:rFonts w:cs="Arial"/>
          <w:bCs/>
          <w:szCs w:val="22"/>
        </w:rPr>
      </w:pPr>
      <w:r w:rsidRPr="00AD7172">
        <w:rPr>
          <w:rFonts w:cs="Arial"/>
          <w:bCs/>
          <w:szCs w:val="22"/>
        </w:rPr>
        <w:t>Be aware of environmental limitations (cold, heat, moisture)</w:t>
      </w:r>
    </w:p>
    <w:p w:rsidR="00AD7172" w:rsidRPr="00AD7172" w:rsidRDefault="00AD7172" w:rsidP="00EA7D6F">
      <w:pPr>
        <w:pStyle w:val="ListParagraph"/>
        <w:numPr>
          <w:ilvl w:val="0"/>
          <w:numId w:val="13"/>
        </w:numPr>
        <w:ind w:left="1080"/>
        <w:jc w:val="both"/>
        <w:rPr>
          <w:rFonts w:cs="Arial"/>
          <w:bCs/>
          <w:szCs w:val="22"/>
        </w:rPr>
      </w:pPr>
      <w:r w:rsidRPr="00AD7172">
        <w:rPr>
          <w:rFonts w:cs="Arial"/>
          <w:bCs/>
          <w:szCs w:val="22"/>
        </w:rPr>
        <w:t>Control outside interference (traffic, crowds, bystanders)</w:t>
      </w:r>
    </w:p>
    <w:p w:rsidR="00AD7172" w:rsidRPr="00AD7172" w:rsidRDefault="00AD7172" w:rsidP="00EA7D6F">
      <w:pPr>
        <w:pStyle w:val="ListParagraph"/>
        <w:numPr>
          <w:ilvl w:val="0"/>
          <w:numId w:val="13"/>
        </w:numPr>
        <w:ind w:left="1080"/>
        <w:jc w:val="both"/>
        <w:rPr>
          <w:rFonts w:cs="Arial"/>
          <w:bCs/>
          <w:szCs w:val="22"/>
        </w:rPr>
      </w:pPr>
      <w:r w:rsidRPr="00AD7172">
        <w:rPr>
          <w:rFonts w:cs="Arial"/>
          <w:bCs/>
          <w:szCs w:val="22"/>
        </w:rPr>
        <w:t>Check unknown hazards (gas, chemical, electrical, fire, explosion, lack of oxygen, radiation, weapons, etc.)</w:t>
      </w:r>
    </w:p>
    <w:p w:rsidR="003B3CE3" w:rsidRPr="00F92B65" w:rsidRDefault="003B3CE3" w:rsidP="00885B8C">
      <w:pPr>
        <w:pStyle w:val="Heading1"/>
        <w:numPr>
          <w:ilvl w:val="0"/>
          <w:numId w:val="11"/>
        </w:numPr>
        <w:jc w:val="both"/>
        <w:rPr>
          <w:rFonts w:ascii="Arial" w:hAnsi="Arial"/>
        </w:rPr>
      </w:pPr>
      <w:bookmarkStart w:id="10" w:name="_Toc448140956"/>
      <w:r w:rsidRPr="00F92B65">
        <w:rPr>
          <w:rFonts w:ascii="Arial" w:hAnsi="Arial"/>
        </w:rPr>
        <w:t>POLICIES</w:t>
      </w:r>
      <w:bookmarkEnd w:id="10"/>
      <w:r w:rsidRPr="00F92B65">
        <w:rPr>
          <w:rFonts w:ascii="Arial" w:hAnsi="Arial"/>
        </w:rPr>
        <w:t xml:space="preserve"> </w:t>
      </w:r>
    </w:p>
    <w:p w:rsidR="003B3CE3" w:rsidRPr="003B3CE3" w:rsidRDefault="003B3CE3" w:rsidP="00885B8C">
      <w:pPr>
        <w:ind w:left="720"/>
        <w:jc w:val="both"/>
        <w:rPr>
          <w:rFonts w:cs="Arial"/>
          <w:bCs/>
          <w:szCs w:val="22"/>
        </w:rPr>
      </w:pPr>
    </w:p>
    <w:p w:rsidR="003B3CE3" w:rsidRPr="003B3CE3" w:rsidRDefault="003B3CE3" w:rsidP="00885B8C">
      <w:pPr>
        <w:pStyle w:val="Heading2"/>
        <w:jc w:val="both"/>
      </w:pPr>
      <w:bookmarkStart w:id="11" w:name="_Toc448140957"/>
      <w:r w:rsidRPr="003B3CE3">
        <w:t>Company Responsibilities</w:t>
      </w:r>
      <w:bookmarkEnd w:id="11"/>
      <w:r w:rsidRPr="003B3CE3">
        <w:t xml:space="preserve"> </w:t>
      </w:r>
    </w:p>
    <w:p w:rsidR="00F92B65" w:rsidRDefault="00F92B65" w:rsidP="00885B8C">
      <w:pPr>
        <w:ind w:left="720"/>
        <w:jc w:val="both"/>
        <w:rPr>
          <w:rFonts w:cs="Arial"/>
          <w:bCs/>
          <w:szCs w:val="22"/>
        </w:rPr>
      </w:pPr>
    </w:p>
    <w:p w:rsidR="003B3CE3" w:rsidRDefault="00BB47D8" w:rsidP="00885B8C">
      <w:pPr>
        <w:ind w:left="1260"/>
        <w:jc w:val="both"/>
        <w:rPr>
          <w:rFonts w:cs="Arial"/>
          <w:bCs/>
          <w:szCs w:val="22"/>
        </w:rPr>
      </w:pPr>
      <w:r w:rsidRPr="00BB47D8">
        <w:rPr>
          <w:rFonts w:cs="Arial"/>
          <w:b/>
          <w:bCs/>
          <w:szCs w:val="22"/>
          <w:highlight w:val="yellow"/>
        </w:rPr>
        <w:t xml:space="preserve">COMPANY NAME </w:t>
      </w:r>
      <w:r w:rsidR="003B3CE3" w:rsidRPr="003B3CE3">
        <w:rPr>
          <w:rFonts w:cs="Arial"/>
          <w:bCs/>
          <w:szCs w:val="22"/>
        </w:rPr>
        <w:t xml:space="preserve">shall ensure the ready availability of medical personnel for advice and consultation on matters of employee health. </w:t>
      </w:r>
    </w:p>
    <w:p w:rsidR="00F92B65" w:rsidRPr="003B3CE3" w:rsidRDefault="00F92B65" w:rsidP="00885B8C">
      <w:pPr>
        <w:ind w:left="720"/>
        <w:jc w:val="both"/>
        <w:rPr>
          <w:rFonts w:cs="Arial"/>
          <w:bCs/>
          <w:szCs w:val="22"/>
        </w:rPr>
      </w:pPr>
    </w:p>
    <w:p w:rsidR="003B3CE3" w:rsidRDefault="003B3CE3" w:rsidP="00885B8C">
      <w:pPr>
        <w:ind w:left="1260"/>
        <w:jc w:val="both"/>
        <w:rPr>
          <w:rFonts w:cs="Arial"/>
          <w:bCs/>
          <w:szCs w:val="22"/>
        </w:rPr>
      </w:pPr>
      <w:r w:rsidRPr="003B3CE3">
        <w:rPr>
          <w:rFonts w:cs="Arial"/>
          <w:bCs/>
          <w:szCs w:val="22"/>
        </w:rPr>
        <w:t xml:space="preserve">In the absence of an infirmary, clinic, or hospital in near proximity to the worksite, </w:t>
      </w:r>
      <w:r w:rsidR="00BB47D8" w:rsidRPr="00BB47D8">
        <w:rPr>
          <w:rFonts w:cs="Arial"/>
          <w:b/>
          <w:bCs/>
          <w:szCs w:val="22"/>
          <w:highlight w:val="yellow"/>
        </w:rPr>
        <w:t xml:space="preserve">COMPANY NAME </w:t>
      </w:r>
      <w:r w:rsidRPr="003B3CE3">
        <w:rPr>
          <w:rFonts w:cs="Arial"/>
          <w:bCs/>
          <w:szCs w:val="22"/>
        </w:rPr>
        <w:t xml:space="preserve">shall ensure a person or persons are adequately trained to render first aid and that adequate first aid supplies are available. </w:t>
      </w:r>
    </w:p>
    <w:p w:rsidR="00F92B65" w:rsidRPr="003B3CE3" w:rsidRDefault="00F92B65" w:rsidP="00885B8C">
      <w:pPr>
        <w:ind w:left="720"/>
        <w:jc w:val="both"/>
        <w:rPr>
          <w:rFonts w:cs="Arial"/>
          <w:bCs/>
          <w:szCs w:val="22"/>
        </w:rPr>
      </w:pPr>
    </w:p>
    <w:p w:rsidR="003B3CE3" w:rsidRDefault="003B3CE3" w:rsidP="00885B8C">
      <w:pPr>
        <w:ind w:left="1260"/>
        <w:jc w:val="both"/>
        <w:rPr>
          <w:rFonts w:cs="Arial"/>
          <w:bCs/>
          <w:szCs w:val="22"/>
        </w:rPr>
      </w:pPr>
      <w:r w:rsidRPr="003B3CE3">
        <w:rPr>
          <w:rFonts w:cs="Arial"/>
          <w:bCs/>
          <w:szCs w:val="22"/>
        </w:rPr>
        <w:t xml:space="preserve">Where the eyes or body of any person may be exposed to injurious corrosive materials, suitable facilities for quick drenching or flushing of the eyes and body shall be provided within the work area for immediate emergency use. </w:t>
      </w:r>
    </w:p>
    <w:p w:rsidR="00F92B65" w:rsidRPr="003B3CE3" w:rsidRDefault="00F92B65" w:rsidP="00885B8C">
      <w:pPr>
        <w:ind w:left="720"/>
        <w:jc w:val="both"/>
        <w:rPr>
          <w:rFonts w:cs="Arial"/>
          <w:bCs/>
          <w:szCs w:val="22"/>
        </w:rPr>
      </w:pPr>
    </w:p>
    <w:p w:rsidR="003B3CE3" w:rsidRPr="003B3CE3" w:rsidRDefault="003B3CE3" w:rsidP="00885B8C">
      <w:pPr>
        <w:pStyle w:val="Heading2"/>
        <w:jc w:val="both"/>
      </w:pPr>
      <w:bookmarkStart w:id="12" w:name="_Toc448140958"/>
      <w:r w:rsidRPr="003B3CE3">
        <w:t>First Aid and BBP Kits</w:t>
      </w:r>
      <w:bookmarkEnd w:id="12"/>
      <w:r w:rsidRPr="003B3CE3">
        <w:t xml:space="preserve"> </w:t>
      </w:r>
    </w:p>
    <w:p w:rsidR="00F92B65" w:rsidRDefault="00F92B65" w:rsidP="00885B8C">
      <w:pPr>
        <w:ind w:left="720"/>
        <w:jc w:val="both"/>
        <w:rPr>
          <w:rFonts w:cs="Arial"/>
          <w:bCs/>
          <w:szCs w:val="22"/>
        </w:rPr>
      </w:pPr>
    </w:p>
    <w:p w:rsidR="003B3CE3" w:rsidRDefault="00BB47D8" w:rsidP="00885B8C">
      <w:pPr>
        <w:ind w:left="1260"/>
        <w:jc w:val="both"/>
        <w:rPr>
          <w:rFonts w:cs="Arial"/>
          <w:bCs/>
          <w:szCs w:val="22"/>
        </w:rPr>
      </w:pPr>
      <w:r w:rsidRPr="00BB47D8">
        <w:rPr>
          <w:rFonts w:cs="Arial"/>
          <w:b/>
          <w:bCs/>
          <w:szCs w:val="22"/>
          <w:highlight w:val="yellow"/>
        </w:rPr>
        <w:t xml:space="preserve">COMPANY NAME </w:t>
      </w:r>
      <w:r w:rsidR="00F92B65">
        <w:rPr>
          <w:rFonts w:cs="Arial"/>
          <w:bCs/>
          <w:szCs w:val="22"/>
        </w:rPr>
        <w:t>facilities</w:t>
      </w:r>
      <w:r w:rsidR="003B3CE3" w:rsidRPr="003B3CE3">
        <w:rPr>
          <w:rFonts w:cs="Arial"/>
          <w:bCs/>
          <w:szCs w:val="22"/>
        </w:rPr>
        <w:t xml:space="preserve"> and worksite</w:t>
      </w:r>
      <w:r w:rsidR="00F92B65">
        <w:rPr>
          <w:rFonts w:cs="Arial"/>
          <w:bCs/>
          <w:szCs w:val="22"/>
        </w:rPr>
        <w:t>s</w:t>
      </w:r>
      <w:r w:rsidR="003B3CE3" w:rsidRPr="003B3CE3">
        <w:rPr>
          <w:rFonts w:cs="Arial"/>
          <w:bCs/>
          <w:szCs w:val="22"/>
        </w:rPr>
        <w:t xml:space="preserve"> shall have a first aid kit available and properly stocked for the number of employees at the facility/worksite. The contents shall meet the minimum requirements as set forth by ANSI Z308.1-1998. </w:t>
      </w:r>
    </w:p>
    <w:p w:rsidR="00F92B65" w:rsidRPr="003B3CE3" w:rsidRDefault="00F92B65" w:rsidP="00885B8C">
      <w:pPr>
        <w:ind w:left="720"/>
        <w:jc w:val="both"/>
        <w:rPr>
          <w:rFonts w:cs="Arial"/>
          <w:bCs/>
          <w:szCs w:val="22"/>
        </w:rPr>
      </w:pPr>
    </w:p>
    <w:p w:rsidR="003B3CE3" w:rsidRDefault="003B3CE3" w:rsidP="00885B8C">
      <w:pPr>
        <w:ind w:left="1260"/>
        <w:jc w:val="both"/>
        <w:rPr>
          <w:rFonts w:cs="Arial"/>
          <w:bCs/>
          <w:szCs w:val="22"/>
        </w:rPr>
      </w:pPr>
      <w:r w:rsidRPr="003B3CE3">
        <w:rPr>
          <w:rFonts w:cs="Arial"/>
          <w:bCs/>
          <w:szCs w:val="22"/>
        </w:rPr>
        <w:t xml:space="preserve">A BBP kit shall also be available at each facility and worksite and shall comply with the PPE requirements set forth in 29 CFR 1910.1030. </w:t>
      </w:r>
    </w:p>
    <w:p w:rsidR="00F92B65" w:rsidRPr="003B3CE3" w:rsidRDefault="00F92B65" w:rsidP="00885B8C">
      <w:pPr>
        <w:ind w:left="720"/>
        <w:jc w:val="both"/>
        <w:rPr>
          <w:rFonts w:cs="Arial"/>
          <w:bCs/>
          <w:szCs w:val="22"/>
        </w:rPr>
      </w:pPr>
    </w:p>
    <w:p w:rsidR="00D67C76" w:rsidRDefault="003B3CE3" w:rsidP="00885B8C">
      <w:pPr>
        <w:ind w:left="1260"/>
        <w:jc w:val="both"/>
        <w:rPr>
          <w:rFonts w:cs="Arial"/>
          <w:bCs/>
          <w:szCs w:val="22"/>
        </w:rPr>
      </w:pPr>
      <w:r w:rsidRPr="003B3CE3">
        <w:rPr>
          <w:rFonts w:cs="Arial"/>
          <w:bCs/>
          <w:szCs w:val="22"/>
        </w:rPr>
        <w:t>First Aid and BBP kits shall be periodically inspected to ensure contents are adequate. Should the contents be found inadequate, the kits shall be restocked or replaced. Supplies shall be provided to employees free of charge.</w:t>
      </w:r>
    </w:p>
    <w:p w:rsidR="003B3CE3" w:rsidRPr="003B3CE3" w:rsidRDefault="003B3CE3" w:rsidP="00885B8C">
      <w:pPr>
        <w:ind w:left="1260"/>
        <w:jc w:val="both"/>
        <w:rPr>
          <w:rFonts w:cs="Arial"/>
          <w:bCs/>
          <w:szCs w:val="22"/>
        </w:rPr>
      </w:pPr>
      <w:r w:rsidRPr="003B3CE3">
        <w:rPr>
          <w:rFonts w:cs="Arial"/>
          <w:bCs/>
          <w:szCs w:val="22"/>
        </w:rPr>
        <w:t xml:space="preserve"> </w:t>
      </w:r>
    </w:p>
    <w:p w:rsidR="003B3CE3" w:rsidRPr="003B3CE3" w:rsidRDefault="003B3CE3" w:rsidP="00885B8C">
      <w:pPr>
        <w:pStyle w:val="Heading2"/>
        <w:jc w:val="both"/>
      </w:pPr>
      <w:bookmarkStart w:id="13" w:name="_Toc448140959"/>
      <w:r w:rsidRPr="003B3CE3">
        <w:t>Training</w:t>
      </w:r>
      <w:bookmarkEnd w:id="13"/>
      <w:r w:rsidRPr="003B3CE3">
        <w:t xml:space="preserve"> </w:t>
      </w:r>
    </w:p>
    <w:p w:rsidR="00F92B65" w:rsidRDefault="00F92B65" w:rsidP="00885B8C">
      <w:pPr>
        <w:ind w:left="720"/>
        <w:jc w:val="both"/>
        <w:rPr>
          <w:rFonts w:cs="Arial"/>
          <w:bCs/>
          <w:szCs w:val="22"/>
        </w:rPr>
      </w:pPr>
    </w:p>
    <w:p w:rsidR="003B3CE3" w:rsidRDefault="003B3CE3" w:rsidP="00885B8C">
      <w:pPr>
        <w:ind w:left="1260"/>
        <w:jc w:val="both"/>
        <w:rPr>
          <w:rFonts w:cs="Arial"/>
          <w:bCs/>
          <w:szCs w:val="22"/>
        </w:rPr>
      </w:pPr>
      <w:r w:rsidRPr="003B3CE3">
        <w:rPr>
          <w:rFonts w:cs="Arial"/>
          <w:bCs/>
          <w:szCs w:val="22"/>
        </w:rPr>
        <w:t xml:space="preserve">Employees who perform first aid/CPR responder activities as a collateral duty shall be trained in proper first aid/CPR. </w:t>
      </w:r>
    </w:p>
    <w:p w:rsidR="00F92B65" w:rsidRPr="003B3CE3" w:rsidRDefault="00F92B65" w:rsidP="00885B8C">
      <w:pPr>
        <w:ind w:left="1260"/>
        <w:jc w:val="both"/>
        <w:rPr>
          <w:rFonts w:cs="Arial"/>
          <w:bCs/>
          <w:szCs w:val="22"/>
        </w:rPr>
      </w:pPr>
    </w:p>
    <w:p w:rsidR="003B3CE3" w:rsidRPr="003B3CE3" w:rsidRDefault="003B3CE3" w:rsidP="00885B8C">
      <w:pPr>
        <w:ind w:left="1260"/>
        <w:jc w:val="both"/>
        <w:rPr>
          <w:rFonts w:cs="Arial"/>
          <w:bCs/>
          <w:szCs w:val="22"/>
        </w:rPr>
      </w:pPr>
      <w:r w:rsidRPr="003B3CE3">
        <w:rPr>
          <w:rFonts w:cs="Arial"/>
          <w:bCs/>
          <w:szCs w:val="22"/>
        </w:rPr>
        <w:t xml:space="preserve">Training shall be conducted in accordance with currently recognized first aid and CPR techniques by qualified instructors. A valid certificate in first aid training must be obtained from the U.S. Bureau of Mines, the American Red Cross, or equivalent training that can be verified by documentary evidence </w:t>
      </w:r>
    </w:p>
    <w:p w:rsidR="003B3CE3" w:rsidRPr="003B3CE3" w:rsidRDefault="003B3CE3" w:rsidP="00885B8C">
      <w:pPr>
        <w:ind w:left="720"/>
        <w:jc w:val="both"/>
        <w:rPr>
          <w:rFonts w:cs="Arial"/>
          <w:bCs/>
          <w:szCs w:val="22"/>
        </w:rPr>
      </w:pPr>
    </w:p>
    <w:p w:rsidR="003B3CE3" w:rsidRDefault="003B3CE3" w:rsidP="00885B8C">
      <w:pPr>
        <w:ind w:left="1260"/>
        <w:jc w:val="both"/>
        <w:rPr>
          <w:rFonts w:cs="Arial"/>
          <w:bCs/>
          <w:szCs w:val="22"/>
        </w:rPr>
      </w:pPr>
      <w:r w:rsidRPr="003B3CE3">
        <w:rPr>
          <w:rFonts w:cs="Arial"/>
          <w:bCs/>
          <w:szCs w:val="22"/>
        </w:rPr>
        <w:t xml:space="preserve">Employees shall be retrained at least every 2 years, or sooner if required by the qualifying/training agency. </w:t>
      </w:r>
    </w:p>
    <w:p w:rsidR="00F92B65" w:rsidRPr="003B3CE3" w:rsidRDefault="00F92B65" w:rsidP="00885B8C">
      <w:pPr>
        <w:ind w:left="1260"/>
        <w:jc w:val="both"/>
        <w:rPr>
          <w:rFonts w:cs="Arial"/>
          <w:bCs/>
          <w:szCs w:val="22"/>
        </w:rPr>
      </w:pPr>
    </w:p>
    <w:p w:rsidR="003B3CE3" w:rsidRDefault="003B3CE3" w:rsidP="00885B8C">
      <w:pPr>
        <w:ind w:left="720" w:firstLine="540"/>
        <w:jc w:val="both"/>
        <w:rPr>
          <w:rFonts w:cs="Arial"/>
          <w:bCs/>
          <w:szCs w:val="22"/>
        </w:rPr>
      </w:pPr>
      <w:r w:rsidRPr="003B3CE3">
        <w:rPr>
          <w:rFonts w:cs="Arial"/>
          <w:bCs/>
          <w:szCs w:val="22"/>
        </w:rPr>
        <w:t xml:space="preserve">Training records shall be maintained in each employee's training file. </w:t>
      </w:r>
    </w:p>
    <w:p w:rsidR="00F92B65" w:rsidRPr="003B3CE3" w:rsidRDefault="00F92B65" w:rsidP="00885B8C">
      <w:pPr>
        <w:ind w:left="720" w:firstLine="540"/>
        <w:jc w:val="both"/>
        <w:rPr>
          <w:rFonts w:cs="Arial"/>
          <w:bCs/>
          <w:szCs w:val="22"/>
        </w:rPr>
      </w:pPr>
    </w:p>
    <w:p w:rsidR="003B3CE3" w:rsidRPr="003B3CE3" w:rsidRDefault="003B3CE3" w:rsidP="00885B8C">
      <w:pPr>
        <w:pStyle w:val="Heading2"/>
        <w:jc w:val="both"/>
      </w:pPr>
      <w:bookmarkStart w:id="14" w:name="_Toc448140960"/>
      <w:r w:rsidRPr="003B3CE3">
        <w:t>First Aid and CPR Trained Coverage</w:t>
      </w:r>
      <w:bookmarkEnd w:id="14"/>
      <w:r w:rsidRPr="003B3CE3">
        <w:t xml:space="preserve"> </w:t>
      </w:r>
    </w:p>
    <w:p w:rsidR="00F92B65" w:rsidRDefault="00F92B65" w:rsidP="00885B8C">
      <w:pPr>
        <w:ind w:left="720"/>
        <w:jc w:val="both"/>
        <w:rPr>
          <w:rFonts w:cs="Arial"/>
          <w:b/>
          <w:bCs/>
          <w:szCs w:val="22"/>
        </w:rPr>
      </w:pPr>
    </w:p>
    <w:p w:rsidR="003B3CE3" w:rsidRDefault="00BB47D8" w:rsidP="00885B8C">
      <w:pPr>
        <w:ind w:left="1260"/>
        <w:jc w:val="both"/>
        <w:rPr>
          <w:rFonts w:cs="Arial"/>
          <w:bCs/>
          <w:szCs w:val="22"/>
        </w:rPr>
      </w:pPr>
      <w:r w:rsidRPr="00BB47D8">
        <w:rPr>
          <w:rFonts w:cs="Arial"/>
          <w:b/>
          <w:bCs/>
          <w:szCs w:val="22"/>
          <w:highlight w:val="yellow"/>
        </w:rPr>
        <w:t xml:space="preserve">COMPANY NAME </w:t>
      </w:r>
      <w:r w:rsidR="003B3CE3" w:rsidRPr="003B3CE3">
        <w:rPr>
          <w:rFonts w:cs="Arial"/>
          <w:bCs/>
          <w:szCs w:val="22"/>
        </w:rPr>
        <w:t xml:space="preserve">shall ensure that there is proper coverage of First Aid/CPR trained employees when work is performed in areas where professional medical services are not readily available (hospitals, clinics, etc.). </w:t>
      </w:r>
    </w:p>
    <w:p w:rsidR="00F92B65" w:rsidRPr="003B3CE3" w:rsidRDefault="00F92B65" w:rsidP="00885B8C">
      <w:pPr>
        <w:ind w:left="1260"/>
        <w:jc w:val="both"/>
        <w:rPr>
          <w:rFonts w:cs="Arial"/>
          <w:bCs/>
          <w:szCs w:val="22"/>
        </w:rPr>
      </w:pPr>
    </w:p>
    <w:p w:rsidR="003B3CE3" w:rsidRDefault="003B3CE3" w:rsidP="00885B8C">
      <w:pPr>
        <w:ind w:left="1260"/>
        <w:jc w:val="both"/>
        <w:rPr>
          <w:rFonts w:cs="Arial"/>
          <w:bCs/>
          <w:szCs w:val="22"/>
        </w:rPr>
      </w:pPr>
      <w:r w:rsidRPr="003B3CE3">
        <w:rPr>
          <w:rFonts w:cs="Arial"/>
          <w:bCs/>
          <w:szCs w:val="22"/>
        </w:rPr>
        <w:t xml:space="preserve">There shall be at least one (1) First Aid/CPR trained person (either employee or contract worker) for each work crew. </w:t>
      </w:r>
    </w:p>
    <w:p w:rsidR="00F92B65" w:rsidRPr="003B3CE3" w:rsidRDefault="00F92B65" w:rsidP="00885B8C">
      <w:pPr>
        <w:ind w:left="1260"/>
        <w:jc w:val="both"/>
        <w:rPr>
          <w:rFonts w:cs="Arial"/>
          <w:bCs/>
          <w:szCs w:val="22"/>
        </w:rPr>
      </w:pPr>
    </w:p>
    <w:p w:rsidR="003B3CE3" w:rsidRDefault="003B3CE3" w:rsidP="00885B8C">
      <w:pPr>
        <w:ind w:left="720" w:firstLine="540"/>
        <w:jc w:val="both"/>
        <w:rPr>
          <w:rFonts w:cs="Arial"/>
          <w:bCs/>
          <w:szCs w:val="22"/>
        </w:rPr>
      </w:pPr>
      <w:r w:rsidRPr="003B3CE3">
        <w:rPr>
          <w:rFonts w:cs="Arial"/>
          <w:bCs/>
          <w:szCs w:val="22"/>
        </w:rPr>
        <w:t xml:space="preserve">In the case of lone workers, each lone worker shall be trained in First Aid. </w:t>
      </w:r>
    </w:p>
    <w:p w:rsidR="00F92B65" w:rsidRPr="003B3CE3" w:rsidRDefault="00F92B65" w:rsidP="00885B8C">
      <w:pPr>
        <w:ind w:left="720" w:firstLine="540"/>
        <w:jc w:val="both"/>
        <w:rPr>
          <w:rFonts w:cs="Arial"/>
          <w:bCs/>
          <w:szCs w:val="22"/>
        </w:rPr>
      </w:pPr>
    </w:p>
    <w:p w:rsidR="003B3CE3" w:rsidRPr="003B3CE3" w:rsidRDefault="003B3CE3" w:rsidP="00885B8C">
      <w:pPr>
        <w:pStyle w:val="Heading2"/>
        <w:jc w:val="both"/>
      </w:pPr>
      <w:bookmarkStart w:id="15" w:name="_Toc448140961"/>
      <w:r w:rsidRPr="003B3CE3">
        <w:t>Bloodborne Pathogens</w:t>
      </w:r>
      <w:bookmarkEnd w:id="15"/>
      <w:r w:rsidRPr="003B3CE3">
        <w:t xml:space="preserve"> </w:t>
      </w:r>
    </w:p>
    <w:p w:rsidR="00F92B65" w:rsidRDefault="00F92B65" w:rsidP="00885B8C">
      <w:pPr>
        <w:ind w:left="720"/>
        <w:jc w:val="both"/>
        <w:rPr>
          <w:rFonts w:cs="Arial"/>
          <w:bCs/>
          <w:szCs w:val="22"/>
        </w:rPr>
      </w:pPr>
    </w:p>
    <w:p w:rsidR="00F92B65" w:rsidRDefault="003B3CE3" w:rsidP="00885B8C">
      <w:pPr>
        <w:ind w:left="1260"/>
        <w:jc w:val="both"/>
        <w:rPr>
          <w:rFonts w:cs="Arial"/>
          <w:bCs/>
          <w:szCs w:val="22"/>
        </w:rPr>
      </w:pPr>
      <w:r w:rsidRPr="003B3CE3">
        <w:rPr>
          <w:rFonts w:cs="Arial"/>
          <w:bCs/>
          <w:szCs w:val="22"/>
        </w:rPr>
        <w:t xml:space="preserve">Bloodborne pathogens pose a threat to the health and safety of those performing First Aid and CPR. All employees trained in First Aid and CPR as part of their collateral duties shall be offered the Hepatitis B Vaccine at no cost to the employee. Employees shall complete the Hepatitis B Vaccination Declination form should they choose not to receive the vaccination. This form shall be maintained by </w:t>
      </w:r>
      <w:r w:rsidR="00BB47D8" w:rsidRPr="00BB47D8">
        <w:rPr>
          <w:rFonts w:cs="Arial"/>
          <w:b/>
          <w:bCs/>
          <w:szCs w:val="22"/>
          <w:highlight w:val="yellow"/>
        </w:rPr>
        <w:t xml:space="preserve">COMPANY NAME </w:t>
      </w:r>
      <w:r w:rsidRPr="003B3CE3">
        <w:rPr>
          <w:rFonts w:cs="Arial"/>
          <w:bCs/>
          <w:szCs w:val="22"/>
        </w:rPr>
        <w:t>in the employee records.</w:t>
      </w:r>
    </w:p>
    <w:p w:rsidR="003B3CE3" w:rsidRPr="003B3CE3" w:rsidRDefault="003B3CE3" w:rsidP="00885B8C">
      <w:pPr>
        <w:ind w:left="1260"/>
        <w:jc w:val="both"/>
        <w:rPr>
          <w:rFonts w:cs="Arial"/>
          <w:bCs/>
          <w:szCs w:val="22"/>
        </w:rPr>
      </w:pPr>
      <w:r w:rsidRPr="003B3CE3">
        <w:rPr>
          <w:rFonts w:cs="Arial"/>
          <w:bCs/>
          <w:szCs w:val="22"/>
        </w:rPr>
        <w:t xml:space="preserve"> </w:t>
      </w:r>
    </w:p>
    <w:p w:rsidR="003B3CE3" w:rsidRPr="003B3CE3" w:rsidRDefault="003B3CE3" w:rsidP="00885B8C">
      <w:pPr>
        <w:pStyle w:val="Heading2"/>
        <w:jc w:val="both"/>
      </w:pPr>
      <w:bookmarkStart w:id="16" w:name="_Toc448140962"/>
      <w:r w:rsidRPr="003B3CE3">
        <w:t>Eyewash and Shower Stations</w:t>
      </w:r>
      <w:bookmarkEnd w:id="16"/>
      <w:r w:rsidRPr="003B3CE3">
        <w:t xml:space="preserve"> </w:t>
      </w:r>
    </w:p>
    <w:p w:rsidR="003B3CE3" w:rsidRPr="003B3CE3" w:rsidRDefault="003B3CE3" w:rsidP="00885B8C">
      <w:pPr>
        <w:ind w:left="1260"/>
        <w:jc w:val="both"/>
        <w:rPr>
          <w:rFonts w:cs="Arial"/>
          <w:bCs/>
          <w:szCs w:val="22"/>
        </w:rPr>
      </w:pPr>
      <w:r w:rsidRPr="003B3CE3">
        <w:rPr>
          <w:rFonts w:cs="Arial"/>
          <w:bCs/>
          <w:szCs w:val="22"/>
        </w:rPr>
        <w:t xml:space="preserve">When working with or around corrosive materials, emergency eyewash and shower drenching stations shall be readily available and in sanitary condition. Refer to the MSDS/SDS for the chemical or material exposed to for further detail on medical response. </w:t>
      </w:r>
    </w:p>
    <w:p w:rsidR="003B3CE3" w:rsidRPr="00F92B65" w:rsidRDefault="003B3CE3" w:rsidP="00885B8C">
      <w:pPr>
        <w:pStyle w:val="Heading1"/>
        <w:numPr>
          <w:ilvl w:val="0"/>
          <w:numId w:val="11"/>
        </w:numPr>
        <w:jc w:val="both"/>
        <w:rPr>
          <w:rFonts w:ascii="Arial" w:hAnsi="Arial"/>
        </w:rPr>
      </w:pPr>
      <w:bookmarkStart w:id="17" w:name="_Toc448140963"/>
      <w:r w:rsidRPr="00F92B65">
        <w:rPr>
          <w:rFonts w:ascii="Arial" w:hAnsi="Arial"/>
        </w:rPr>
        <w:t>RECORDS</w:t>
      </w:r>
      <w:bookmarkEnd w:id="17"/>
      <w:r w:rsidRPr="00F92B65">
        <w:rPr>
          <w:rFonts w:ascii="Arial" w:hAnsi="Arial"/>
        </w:rPr>
        <w:t xml:space="preserve"> </w:t>
      </w:r>
    </w:p>
    <w:p w:rsidR="003B3CE3" w:rsidRPr="003B3CE3" w:rsidRDefault="003B3CE3" w:rsidP="00885B8C">
      <w:pPr>
        <w:ind w:left="720"/>
        <w:jc w:val="both"/>
        <w:rPr>
          <w:rFonts w:cs="Arial"/>
          <w:bCs/>
          <w:szCs w:val="22"/>
        </w:rPr>
      </w:pPr>
    </w:p>
    <w:p w:rsidR="003B3CE3" w:rsidRDefault="00BB47D8" w:rsidP="00885B8C">
      <w:pPr>
        <w:ind w:left="720"/>
        <w:jc w:val="both"/>
        <w:rPr>
          <w:rFonts w:cs="Arial"/>
          <w:bCs/>
          <w:szCs w:val="22"/>
        </w:rPr>
      </w:pPr>
      <w:r w:rsidRPr="00BB47D8">
        <w:rPr>
          <w:rFonts w:cs="Arial"/>
          <w:b/>
          <w:bCs/>
          <w:szCs w:val="22"/>
          <w:highlight w:val="yellow"/>
        </w:rPr>
        <w:t xml:space="preserve">COMPANY NAME </w:t>
      </w:r>
      <w:r w:rsidR="003B3CE3" w:rsidRPr="003B3CE3">
        <w:rPr>
          <w:rFonts w:cs="Arial"/>
          <w:bCs/>
          <w:szCs w:val="22"/>
        </w:rPr>
        <w:t>shall maintain training records for all employees who are trained and certified in First Aid and CPR. Training records shall be maintained f</w:t>
      </w:r>
      <w:r w:rsidR="00F92B65">
        <w:rPr>
          <w:rFonts w:cs="Arial"/>
          <w:bCs/>
          <w:szCs w:val="22"/>
        </w:rPr>
        <w:t>or no less than three (3) years.</w:t>
      </w:r>
    </w:p>
    <w:p w:rsidR="00F92B65" w:rsidRPr="003B3CE3" w:rsidRDefault="00F92B65" w:rsidP="00885B8C">
      <w:pPr>
        <w:ind w:left="720"/>
        <w:jc w:val="both"/>
        <w:rPr>
          <w:rFonts w:cs="Arial"/>
          <w:bCs/>
          <w:szCs w:val="22"/>
        </w:rPr>
      </w:pPr>
    </w:p>
    <w:p w:rsidR="003B3CE3" w:rsidRDefault="00BB47D8" w:rsidP="00885B8C">
      <w:pPr>
        <w:ind w:left="720"/>
        <w:jc w:val="both"/>
        <w:rPr>
          <w:rFonts w:cs="Arial"/>
          <w:bCs/>
          <w:szCs w:val="22"/>
        </w:rPr>
      </w:pPr>
      <w:r w:rsidRPr="00BB47D8">
        <w:rPr>
          <w:rFonts w:cs="Arial"/>
          <w:b/>
          <w:bCs/>
          <w:szCs w:val="22"/>
          <w:highlight w:val="yellow"/>
        </w:rPr>
        <w:t xml:space="preserve">COMPANY NAME </w:t>
      </w:r>
      <w:r w:rsidR="003B3CE3" w:rsidRPr="003B3CE3">
        <w:rPr>
          <w:rFonts w:cs="Arial"/>
          <w:bCs/>
          <w:szCs w:val="22"/>
        </w:rPr>
        <w:t>shall maintain Hepatitis B vaccination records for all employees who are required to perform First Aid and/or CPR as a p</w:t>
      </w:r>
      <w:r w:rsidR="00F92B65">
        <w:rPr>
          <w:rFonts w:cs="Arial"/>
          <w:bCs/>
          <w:szCs w:val="22"/>
        </w:rPr>
        <w:t xml:space="preserve">art of their collateral duties </w:t>
      </w:r>
      <w:r w:rsidR="003B3CE3" w:rsidRPr="003B3CE3">
        <w:rPr>
          <w:rFonts w:cs="Arial"/>
          <w:bCs/>
          <w:szCs w:val="22"/>
        </w:rPr>
        <w:t xml:space="preserve">for the company. This shall be maintained with the employees medical files and shall be maintained for no less than thirty (30) years from the last date of employment. </w:t>
      </w:r>
    </w:p>
    <w:p w:rsidR="00F92B65" w:rsidRPr="003B3CE3" w:rsidRDefault="00F92B65" w:rsidP="00885B8C">
      <w:pPr>
        <w:ind w:left="720"/>
        <w:jc w:val="both"/>
        <w:rPr>
          <w:rFonts w:cs="Arial"/>
          <w:bCs/>
          <w:szCs w:val="22"/>
        </w:rPr>
      </w:pPr>
    </w:p>
    <w:p w:rsidR="003B3CE3" w:rsidRPr="003B3CE3" w:rsidRDefault="003B3CE3" w:rsidP="00885B8C">
      <w:pPr>
        <w:ind w:left="720"/>
        <w:jc w:val="both"/>
        <w:rPr>
          <w:rFonts w:cs="Arial"/>
          <w:bCs/>
          <w:szCs w:val="22"/>
        </w:rPr>
      </w:pPr>
      <w:r w:rsidRPr="003B3CE3">
        <w:rPr>
          <w:rFonts w:cs="Arial"/>
          <w:bCs/>
          <w:szCs w:val="22"/>
        </w:rPr>
        <w:t xml:space="preserve">Should an employee decline the Hepatitis B Vaccine, the employee must complete the Hepatitis B vaccination declination form. This form shall be maintained in the employee's medical file and maintained with the medical file for no less than thirty (30) years from the last date of employment. </w:t>
      </w:r>
    </w:p>
    <w:sectPr w:rsidR="003B3CE3" w:rsidRPr="003B3CE3" w:rsidSect="00FA2D27">
      <w:headerReference w:type="even" r:id="rId8"/>
      <w:headerReference w:type="default" r:id="rId9"/>
      <w:footerReference w:type="default" r:id="rId10"/>
      <w:pgSz w:w="12240" w:h="15840"/>
      <w:pgMar w:top="34" w:right="1080"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58" w:rsidRDefault="00570F58">
      <w:r>
        <w:separator/>
      </w:r>
    </w:p>
    <w:p w:rsidR="00570F58" w:rsidRDefault="00570F58"/>
    <w:p w:rsidR="00570F58" w:rsidRDefault="00570F58"/>
    <w:p w:rsidR="00570F58" w:rsidRDefault="00570F58"/>
  </w:endnote>
  <w:endnote w:type="continuationSeparator" w:id="0">
    <w:p w:rsidR="00570F58" w:rsidRDefault="00570F58">
      <w:r>
        <w:continuationSeparator/>
      </w:r>
    </w:p>
    <w:p w:rsidR="00570F58" w:rsidRDefault="00570F58"/>
    <w:p w:rsidR="00570F58" w:rsidRDefault="00570F58"/>
    <w:p w:rsidR="00570F58" w:rsidRDefault="00570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7D" w:rsidRPr="00B8370F" w:rsidRDefault="00142B7D" w:rsidP="008D4D5D">
    <w:pPr>
      <w:pStyle w:val="SGSlegaldisclaimer"/>
      <w:pBdr>
        <w:top w:val="single" w:sz="12" w:space="1" w:color="auto"/>
      </w:pBdr>
      <w:tabs>
        <w:tab w:val="clear" w:pos="8640"/>
        <w:tab w:val="right" w:pos="9990"/>
      </w:tabs>
      <w:jc w:val="left"/>
      <w:rPr>
        <w:i w:val="0"/>
      </w:rPr>
    </w:pPr>
    <w:r w:rsidRPr="00B8370F">
      <w:rPr>
        <w:i w:val="0"/>
      </w:rPr>
      <w:t>Uncontrolled Document when printed</w:t>
    </w:r>
    <w:r>
      <w:rPr>
        <w:i w:val="0"/>
      </w:rPr>
      <w:t xml:space="preserve">                        </w:t>
    </w:r>
    <w:r>
      <w:rPr>
        <w:i w:val="0"/>
      </w:rPr>
      <w:tab/>
    </w:r>
    <w:r>
      <w:rPr>
        <w:i w:val="0"/>
      </w:rPr>
      <w:tab/>
    </w:r>
    <w:r w:rsidR="0094659C">
      <w:rPr>
        <w:i w:val="0"/>
      </w:rPr>
      <w:t>HSE Management System</w:t>
    </w:r>
  </w:p>
  <w:p w:rsidR="00142B7D" w:rsidRDefault="00142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58" w:rsidRDefault="00570F58">
      <w:r>
        <w:separator/>
      </w:r>
    </w:p>
    <w:p w:rsidR="00570F58" w:rsidRDefault="00570F58"/>
    <w:p w:rsidR="00570F58" w:rsidRDefault="00570F58"/>
    <w:p w:rsidR="00570F58" w:rsidRDefault="00570F58"/>
  </w:footnote>
  <w:footnote w:type="continuationSeparator" w:id="0">
    <w:p w:rsidR="00570F58" w:rsidRDefault="00570F58">
      <w:r>
        <w:continuationSeparator/>
      </w:r>
    </w:p>
    <w:p w:rsidR="00570F58" w:rsidRDefault="00570F58"/>
    <w:p w:rsidR="00570F58" w:rsidRDefault="00570F58"/>
    <w:p w:rsidR="00570F58" w:rsidRDefault="00570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7D" w:rsidRDefault="00142B7D"/>
  <w:p w:rsidR="00142B7D" w:rsidRDefault="00142B7D"/>
  <w:p w:rsidR="00142B7D" w:rsidRDefault="00142B7D"/>
  <w:p w:rsidR="00142B7D" w:rsidRDefault="00142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040"/>
      <w:gridCol w:w="1349"/>
      <w:gridCol w:w="1891"/>
      <w:gridCol w:w="1891"/>
      <w:gridCol w:w="1934"/>
    </w:tblGrid>
    <w:tr w:rsidR="0094659C" w:rsidTr="0094659C">
      <w:trPr>
        <w:cantSplit/>
        <w:trHeight w:val="271"/>
        <w:jc w:val="center"/>
      </w:trPr>
      <w:tc>
        <w:tcPr>
          <w:tcW w:w="3240" w:type="dxa"/>
          <w:gridSpan w:val="2"/>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rsidR="0094659C" w:rsidRDefault="0094659C" w:rsidP="0094659C">
          <w:pPr>
            <w:tabs>
              <w:tab w:val="left" w:pos="6480"/>
              <w:tab w:val="right" w:pos="8640"/>
            </w:tabs>
            <w:jc w:val="center"/>
            <w:rPr>
              <w:rFonts w:ascii="Calibri" w:hAnsi="Calibri"/>
              <w:noProof/>
              <w:sz w:val="20"/>
              <w:szCs w:val="24"/>
            </w:rPr>
          </w:pPr>
          <w:r w:rsidRPr="00BB47D8">
            <w:rPr>
              <w:noProof/>
              <w:highlight w:val="yellow"/>
            </w:rPr>
            <w:drawing>
              <wp:anchor distT="0" distB="0" distL="114300" distR="114300" simplePos="0" relativeHeight="251659776" behindDoc="0" locked="0" layoutInCell="1" allowOverlap="1" wp14:anchorId="1372DF23" wp14:editId="38E7102A">
                <wp:simplePos x="0" y="0"/>
                <wp:positionH relativeFrom="margin">
                  <wp:posOffset>184150</wp:posOffset>
                </wp:positionH>
                <wp:positionV relativeFrom="margin">
                  <wp:posOffset>191135</wp:posOffset>
                </wp:positionV>
                <wp:extent cx="1717040" cy="5441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S logo YS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7040" cy="544195"/>
                        </a:xfrm>
                        <a:prstGeom prst="rect">
                          <a:avLst/>
                        </a:prstGeom>
                        <a:noFill/>
                      </pic:spPr>
                    </pic:pic>
                  </a:graphicData>
                </a:graphic>
                <wp14:sizeRelH relativeFrom="page">
                  <wp14:pctWidth>0</wp14:pctWidth>
                </wp14:sizeRelH>
                <wp14:sizeRelV relativeFrom="page">
                  <wp14:pctHeight>0</wp14:pctHeight>
                </wp14:sizeRelV>
              </wp:anchor>
            </w:drawing>
          </w:r>
          <w:r w:rsidR="00BB47D8" w:rsidRPr="00BB47D8">
            <w:rPr>
              <w:rFonts w:ascii="Calibri" w:hAnsi="Calibri"/>
              <w:noProof/>
              <w:sz w:val="20"/>
              <w:szCs w:val="24"/>
              <w:highlight w:val="yellow"/>
            </w:rPr>
            <w:t>Change with your logo here</w:t>
          </w:r>
        </w:p>
      </w:tc>
      <w:tc>
        <w:tcPr>
          <w:tcW w:w="3240" w:type="dxa"/>
          <w:gridSpan w:val="2"/>
          <w:vMerge w:val="restart"/>
          <w:tcBorders>
            <w:top w:val="single" w:sz="4" w:space="0" w:color="auto"/>
            <w:left w:val="single" w:sz="4" w:space="0" w:color="auto"/>
            <w:bottom w:val="single" w:sz="4" w:space="0" w:color="auto"/>
            <w:right w:val="single" w:sz="4" w:space="0" w:color="auto"/>
          </w:tcBorders>
          <w:vAlign w:val="center"/>
        </w:tcPr>
        <w:p w:rsidR="0094659C" w:rsidRDefault="0094659C" w:rsidP="0094659C">
          <w:pPr>
            <w:tabs>
              <w:tab w:val="left" w:pos="1933"/>
            </w:tabs>
            <w:ind w:left="0"/>
            <w:jc w:val="center"/>
            <w:rPr>
              <w:rFonts w:cs="Arial"/>
              <w:b/>
              <w:sz w:val="20"/>
            </w:rPr>
          </w:pPr>
          <w:r>
            <w:rPr>
              <w:rFonts w:cs="Arial"/>
              <w:b/>
              <w:sz w:val="20"/>
            </w:rPr>
            <w:t>HSE MANAGEMENT SYSTEM</w:t>
          </w:r>
        </w:p>
        <w:p w:rsidR="0094659C" w:rsidRDefault="0094659C" w:rsidP="0094659C">
          <w:pPr>
            <w:tabs>
              <w:tab w:val="left" w:pos="1933"/>
            </w:tabs>
            <w:ind w:left="0"/>
            <w:jc w:val="center"/>
            <w:rPr>
              <w:rFonts w:cs="Arial"/>
              <w:b/>
              <w:sz w:val="20"/>
            </w:rPr>
          </w:pPr>
        </w:p>
        <w:p w:rsidR="0094659C" w:rsidRDefault="0094659C" w:rsidP="0094659C">
          <w:pPr>
            <w:tabs>
              <w:tab w:val="left" w:pos="1933"/>
            </w:tabs>
            <w:ind w:left="0"/>
            <w:jc w:val="center"/>
            <w:rPr>
              <w:rFonts w:cs="Arial"/>
              <w:b/>
              <w:sz w:val="20"/>
            </w:rPr>
          </w:pPr>
          <w:r>
            <w:rPr>
              <w:rFonts w:cs="Arial"/>
              <w:b/>
              <w:sz w:val="20"/>
            </w:rPr>
            <w:t>29CFR1910.151</w:t>
          </w:r>
        </w:p>
        <w:p w:rsidR="0094659C" w:rsidRDefault="0094659C" w:rsidP="0094659C">
          <w:pPr>
            <w:tabs>
              <w:tab w:val="left" w:pos="1933"/>
            </w:tabs>
            <w:ind w:left="0"/>
            <w:jc w:val="center"/>
            <w:rPr>
              <w:rFonts w:cs="Arial"/>
              <w:b/>
              <w:sz w:val="20"/>
            </w:rPr>
          </w:pPr>
          <w:r>
            <w:rPr>
              <w:rFonts w:cs="Arial"/>
              <w:b/>
              <w:sz w:val="20"/>
            </w:rPr>
            <w:t>29CFR1926.50</w:t>
          </w:r>
        </w:p>
        <w:p w:rsidR="0094659C" w:rsidRDefault="0094659C" w:rsidP="0094659C">
          <w:pPr>
            <w:tabs>
              <w:tab w:val="left" w:pos="1933"/>
            </w:tabs>
            <w:ind w:left="0"/>
            <w:jc w:val="center"/>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Doc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94659C" w:rsidRDefault="00BB47D8" w:rsidP="0094659C">
          <w:pPr>
            <w:tabs>
              <w:tab w:val="center" w:pos="4320"/>
              <w:tab w:val="right" w:pos="8640"/>
            </w:tabs>
            <w:ind w:left="-19"/>
          </w:pPr>
          <w:r>
            <w:t>YSD</w:t>
          </w:r>
          <w:r w:rsidR="0094659C">
            <w:t>-FAP</w:t>
          </w:r>
        </w:p>
      </w:tc>
    </w:tr>
    <w:tr w:rsidR="0094659C" w:rsidTr="0094659C">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Initial Issue Date</w:t>
          </w:r>
          <w:r w:rsidR="00FA1C16">
            <w:t>:</w:t>
          </w:r>
        </w:p>
      </w:tc>
      <w:tc>
        <w:tcPr>
          <w:tcW w:w="1934"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12/15/2015</w:t>
          </w:r>
        </w:p>
      </w:tc>
    </w:tr>
    <w:tr w:rsidR="0094659C" w:rsidTr="0094659C">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0"/>
          </w:pPr>
          <w:r>
            <w:t>4/11/2016</w:t>
          </w:r>
        </w:p>
      </w:tc>
    </w:tr>
    <w:tr w:rsidR="0094659C" w:rsidTr="0094659C">
      <w:trPr>
        <w:cantSplit/>
        <w:trHeight w:val="271"/>
        <w:jc w:val="center"/>
      </w:trPr>
      <w:tc>
        <w:tcPr>
          <w:tcW w:w="648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rPr>
              <w:sz w:val="36"/>
              <w:szCs w:val="36"/>
            </w:rPr>
          </w:pPr>
          <w:r>
            <w:rPr>
              <w:rFonts w:cs="Arial"/>
              <w:b/>
            </w:rPr>
            <w:t>FIRST AID PROGRAM</w:t>
          </w:r>
        </w:p>
      </w:tc>
      <w:tc>
        <w:tcPr>
          <w:tcW w:w="1891"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Revision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1</w:t>
          </w:r>
        </w:p>
      </w:tc>
    </w:tr>
    <w:tr w:rsidR="0094659C" w:rsidTr="0094659C">
      <w:trPr>
        <w:cantSplit/>
        <w:trHeight w:val="271"/>
        <w:jc w:val="center"/>
      </w:trPr>
      <w:tc>
        <w:tcPr>
          <w:tcW w:w="6480" w:type="dxa"/>
          <w:gridSpan w:val="4"/>
          <w:vMerge/>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ind w:left="0"/>
            <w:rPr>
              <w:sz w:val="36"/>
              <w:szCs w:val="36"/>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rPr>
              <w:rFonts w:ascii="Calibri" w:hAnsi="Calibri"/>
            </w:rPr>
          </w:pPr>
          <w:r>
            <w:t>Next 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jc w:val="both"/>
            <w:rPr>
              <w:rFonts w:ascii="Calibri" w:hAnsi="Calibri"/>
            </w:rPr>
          </w:pPr>
          <w:r>
            <w:t>4/10/2021</w:t>
          </w:r>
        </w:p>
      </w:tc>
    </w:tr>
    <w:tr w:rsidR="0094659C" w:rsidTr="0094659C">
      <w:trPr>
        <w:cantSplit/>
        <w:trHeight w:val="271"/>
        <w:jc w:val="center"/>
      </w:trPr>
      <w:tc>
        <w:tcPr>
          <w:tcW w:w="2200" w:type="dxa"/>
          <w:tcBorders>
            <w:top w:val="single" w:sz="4" w:space="0" w:color="auto"/>
            <w:left w:val="single" w:sz="4" w:space="0" w:color="auto"/>
            <w:bottom w:val="single" w:sz="4" w:space="0" w:color="auto"/>
            <w:right w:val="single" w:sz="4" w:space="0" w:color="auto"/>
          </w:tcBorders>
          <w:vAlign w:val="center"/>
          <w:hideMark/>
        </w:tcPr>
        <w:p w:rsidR="0094659C" w:rsidRPr="00BB47D8" w:rsidRDefault="00BB47D8" w:rsidP="0094659C">
          <w:pPr>
            <w:tabs>
              <w:tab w:val="center" w:pos="4320"/>
              <w:tab w:val="right" w:pos="8640"/>
            </w:tabs>
            <w:ind w:left="-19"/>
            <w:rPr>
              <w:sz w:val="20"/>
              <w:highlight w:val="yellow"/>
            </w:rPr>
          </w:pPr>
          <w:r w:rsidRPr="00BB47D8">
            <w:rPr>
              <w:sz w:val="20"/>
              <w:highlight w:val="yellow"/>
            </w:rPr>
            <w:t>Author: NAME</w:t>
          </w:r>
        </w:p>
      </w:tc>
      <w:tc>
        <w:tcPr>
          <w:tcW w:w="2389" w:type="dxa"/>
          <w:gridSpan w:val="2"/>
          <w:tcBorders>
            <w:top w:val="single" w:sz="4" w:space="0" w:color="auto"/>
            <w:left w:val="single" w:sz="4" w:space="0" w:color="auto"/>
            <w:bottom w:val="single" w:sz="4" w:space="0" w:color="auto"/>
            <w:right w:val="single" w:sz="4" w:space="0" w:color="auto"/>
          </w:tcBorders>
          <w:vAlign w:val="center"/>
          <w:hideMark/>
        </w:tcPr>
        <w:p w:rsidR="0094659C" w:rsidRPr="00BB47D8" w:rsidRDefault="00BB47D8" w:rsidP="0094659C">
          <w:pPr>
            <w:tabs>
              <w:tab w:val="center" w:pos="4320"/>
              <w:tab w:val="right" w:pos="8640"/>
            </w:tabs>
            <w:ind w:left="-19"/>
            <w:rPr>
              <w:sz w:val="20"/>
              <w:highlight w:val="yellow"/>
            </w:rPr>
          </w:pPr>
          <w:r w:rsidRPr="00BB47D8">
            <w:rPr>
              <w:sz w:val="20"/>
              <w:highlight w:val="yellow"/>
            </w:rPr>
            <w:t>Approval: NAME</w:t>
          </w:r>
        </w:p>
      </w:tc>
      <w:tc>
        <w:tcPr>
          <w:tcW w:w="1891"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rPr>
              <w:sz w:val="20"/>
            </w:rPr>
          </w:pPr>
          <w:r>
            <w:rPr>
              <w:sz w:val="20"/>
            </w:rPr>
            <w:t>Issued by: Safety</w:t>
          </w:r>
        </w:p>
      </w:tc>
      <w:tc>
        <w:tcPr>
          <w:tcW w:w="1891"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Page</w:t>
          </w:r>
        </w:p>
      </w:tc>
      <w:tc>
        <w:tcPr>
          <w:tcW w:w="1934" w:type="dxa"/>
          <w:tcBorders>
            <w:top w:val="single" w:sz="4" w:space="0" w:color="auto"/>
            <w:left w:val="single" w:sz="4" w:space="0" w:color="auto"/>
            <w:bottom w:val="single" w:sz="4" w:space="0" w:color="auto"/>
            <w:right w:val="single" w:sz="4" w:space="0" w:color="auto"/>
          </w:tcBorders>
          <w:vAlign w:val="center"/>
          <w:hideMark/>
        </w:tcPr>
        <w:p w:rsidR="0094659C" w:rsidRDefault="0094659C" w:rsidP="0094659C">
          <w:pPr>
            <w:tabs>
              <w:tab w:val="center" w:pos="4320"/>
              <w:tab w:val="right" w:pos="8640"/>
            </w:tabs>
            <w:ind w:left="-19"/>
          </w:pPr>
          <w:r>
            <w:t xml:space="preserve">Page </w:t>
          </w:r>
          <w:r>
            <w:fldChar w:fldCharType="begin"/>
          </w:r>
          <w:r>
            <w:instrText xml:space="preserve"> PAGE   \* MERGEFORMAT </w:instrText>
          </w:r>
          <w:r>
            <w:fldChar w:fldCharType="separate"/>
          </w:r>
          <w:r w:rsidR="00570F58">
            <w:rPr>
              <w:noProof/>
            </w:rPr>
            <w:t>1</w:t>
          </w:r>
          <w:r>
            <w:rPr>
              <w:noProof/>
            </w:rPr>
            <w:fldChar w:fldCharType="end"/>
          </w:r>
          <w:r>
            <w:t xml:space="preserve"> of </w:t>
          </w:r>
          <w:r>
            <w:fldChar w:fldCharType="begin"/>
          </w:r>
          <w:r>
            <w:instrText xml:space="preserve"> NUMPAGES </w:instrText>
          </w:r>
          <w:r>
            <w:fldChar w:fldCharType="separate"/>
          </w:r>
          <w:r w:rsidR="00570F58">
            <w:rPr>
              <w:noProof/>
            </w:rPr>
            <w:t>1</w:t>
          </w:r>
          <w:r>
            <w:rPr>
              <w:noProof/>
            </w:rPr>
            <w:fldChar w:fldCharType="end"/>
          </w:r>
          <w:r>
            <w:fldChar w:fldCharType="begin"/>
          </w:r>
          <w:r>
            <w:instrText xml:space="preserve">  </w:instrText>
          </w:r>
          <w:r>
            <w:fldChar w:fldCharType="end"/>
          </w:r>
        </w:p>
      </w:tc>
    </w:tr>
  </w:tbl>
  <w:p w:rsidR="00142B7D" w:rsidRDefault="00142B7D"/>
  <w:p w:rsidR="00142B7D" w:rsidRDefault="00142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9.25pt;height:9.25pt" o:bullet="t">
        <v:imagedata r:id="rId1" o:title=""/>
      </v:shape>
    </w:pict>
  </w:numPicBullet>
  <w:numPicBullet w:numPicBulletId="1">
    <w:pict>
      <v:shape id="_x0000_i1115" type="#_x0000_t75" style="width:36.35pt;height:36.35pt" o:bullet="t">
        <v:imagedata r:id="rId2" o:title="YSD_300_x_300"/>
      </v:shape>
    </w:pict>
  </w:numPicBullet>
  <w:abstractNum w:abstractNumId="0" w15:restartNumberingAfterBreak="0">
    <w:nsid w:val="FFFFFF83"/>
    <w:multiLevelType w:val="singleLevel"/>
    <w:tmpl w:val="632ACA68"/>
    <w:lvl w:ilvl="0">
      <w:start w:val="1"/>
      <w:numFmt w:val="bullet"/>
      <w:pStyle w:val="Style5"/>
      <w:lvlText w:val=""/>
      <w:lvlJc w:val="left"/>
      <w:pPr>
        <w:tabs>
          <w:tab w:val="num" w:pos="360"/>
        </w:tabs>
        <w:ind w:left="360" w:hanging="360"/>
      </w:pPr>
      <w:rPr>
        <w:rFonts w:ascii="Wingdings" w:hAnsi="Wingdings" w:hint="default"/>
        <w:color w:val="FF6600"/>
      </w:rPr>
    </w:lvl>
  </w:abstractNum>
  <w:abstractNum w:abstractNumId="1" w15:restartNumberingAfterBreak="0">
    <w:nsid w:val="FFFFFF89"/>
    <w:multiLevelType w:val="singleLevel"/>
    <w:tmpl w:val="4B42B1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129A9"/>
    <w:multiLevelType w:val="hybridMultilevel"/>
    <w:tmpl w:val="A378BCB2"/>
    <w:lvl w:ilvl="0" w:tplc="AF34F966">
      <w:start w:val="1"/>
      <w:numFmt w:val="bullet"/>
      <w:pStyle w:val="ListBullet2"/>
      <w:lvlText w:val=""/>
      <w:lvlJc w:val="left"/>
      <w:pPr>
        <w:tabs>
          <w:tab w:val="num" w:pos="720"/>
        </w:tabs>
        <w:ind w:left="720" w:hanging="360"/>
      </w:pPr>
      <w:rPr>
        <w:rFonts w:ascii="Symbol" w:hAnsi="Symbol" w:hint="default"/>
        <w:color w:val="333333"/>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1543522"/>
    <w:multiLevelType w:val="multilevel"/>
    <w:tmpl w:val="C39E0CD6"/>
    <w:styleLink w:val="Listnumber1"/>
    <w:lvl w:ilvl="0">
      <w:start w:val="1"/>
      <w:numFmt w:val="decimal"/>
      <w:lvlText w:val="%1."/>
      <w:lvlJc w:val="left"/>
      <w:pPr>
        <w:tabs>
          <w:tab w:val="num" w:pos="360"/>
        </w:tabs>
        <w:ind w:left="360" w:hanging="360"/>
      </w:pPr>
      <w:rPr>
        <w:rFonts w:hint="default"/>
        <w:sz w:val="22"/>
      </w:rPr>
    </w:lvl>
    <w:lvl w:ilvl="1">
      <w:start w:val="1"/>
      <w:numFmt w:val="decimal"/>
      <w:lvlRestart w:val="0"/>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11784F"/>
    <w:multiLevelType w:val="multilevel"/>
    <w:tmpl w:val="250A4EBE"/>
    <w:styleLink w:val="Style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2313"/>
        </w:tabs>
        <w:ind w:left="2313" w:hanging="1593"/>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AE637FE"/>
    <w:multiLevelType w:val="multilevel"/>
    <w:tmpl w:val="559CDB04"/>
    <w:lvl w:ilvl="0">
      <w:start w:val="1"/>
      <w:numFmt w:val="decimal"/>
      <w:lvlText w:val="%1.0"/>
      <w:lvlJc w:val="left"/>
      <w:pPr>
        <w:tabs>
          <w:tab w:val="num" w:pos="720"/>
        </w:tabs>
        <w:ind w:left="720" w:hanging="720"/>
      </w:pPr>
      <w:rPr>
        <w:rFonts w:ascii="Arial Bold" w:hAnsi="Arial Bold" w:hint="default"/>
        <w:b/>
      </w:rPr>
    </w:lvl>
    <w:lvl w:ilvl="1">
      <w:start w:val="1"/>
      <w:numFmt w:val="decimal"/>
      <w:pStyle w:val="Heading2"/>
      <w:lvlText w:val="%1.%2"/>
      <w:lvlJc w:val="left"/>
      <w:pPr>
        <w:tabs>
          <w:tab w:val="num" w:pos="8370"/>
        </w:tabs>
        <w:ind w:left="83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0B62229"/>
    <w:multiLevelType w:val="multilevel"/>
    <w:tmpl w:val="04090025"/>
    <w:styleLink w:val="StyleBefore6pt"/>
    <w:lvl w:ilvl="0">
      <w:start w:val="1"/>
      <w:numFmt w:val="decimal"/>
      <w:lvlText w:val="%1"/>
      <w:lvlJc w:val="left"/>
      <w:pPr>
        <w:tabs>
          <w:tab w:val="num" w:pos="432"/>
        </w:tabs>
        <w:ind w:left="432" w:hanging="432"/>
      </w:pPr>
      <w:rPr>
        <w:rFonts w:cs="Times New Roman" w:hint="default"/>
        <w:b w:val="0"/>
        <w:i w:val="0"/>
        <w:sz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2D030652"/>
    <w:multiLevelType w:val="multilevel"/>
    <w:tmpl w:val="7FBCB298"/>
    <w:lvl w:ilvl="0">
      <w:start w:val="1"/>
      <w:numFmt w:val="bullet"/>
      <w:pStyle w:val="StyleListNumber2Before6pt"/>
      <w:lvlText w:val=""/>
      <w:lvlPicBulletId w:val="0"/>
      <w:lvlJc w:val="left"/>
      <w:pPr>
        <w:tabs>
          <w:tab w:val="num" w:pos="0"/>
        </w:tabs>
        <w:ind w:left="360" w:hanging="360"/>
      </w:pPr>
      <w:rPr>
        <w:rFonts w:ascii="Symbol" w:hAnsi="Symbol" w:hint="default"/>
        <w:color w:val="FF660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BA27C20"/>
    <w:multiLevelType w:val="hybridMultilevel"/>
    <w:tmpl w:val="6E669CCA"/>
    <w:lvl w:ilvl="0" w:tplc="E0CEBCF4">
      <w:start w:val="1"/>
      <w:numFmt w:val="bullet"/>
      <w:pStyle w:val="SGSOrangeSquareBullet"/>
      <w:lvlText w:val=""/>
      <w:lvlJc w:val="left"/>
      <w:pPr>
        <w:ind w:left="216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6409FA"/>
    <w:multiLevelType w:val="multilevel"/>
    <w:tmpl w:val="BF6879CA"/>
    <w:lvl w:ilvl="0">
      <w:start w:val="1"/>
      <w:numFmt w:val="decimal"/>
      <w:lvlText w:val="%1."/>
      <w:lvlJc w:val="left"/>
      <w:pPr>
        <w:tabs>
          <w:tab w:val="num" w:pos="360"/>
        </w:tabs>
        <w:ind w:left="360" w:hanging="360"/>
      </w:pPr>
      <w:rPr>
        <w:rFonts w:cs="Times New Roman" w:hint="default"/>
      </w:rPr>
    </w:lvl>
    <w:lvl w:ilvl="1">
      <w:start w:val="1"/>
      <w:numFmt w:val="none"/>
      <w:lvlRestart w:val="0"/>
      <w:lvlText w:val="2.1."/>
      <w:lvlJc w:val="left"/>
      <w:pPr>
        <w:tabs>
          <w:tab w:val="num" w:pos="357"/>
        </w:tabs>
        <w:ind w:left="357" w:hanging="357"/>
      </w:pPr>
      <w:rPr>
        <w:rFonts w:ascii="Arial" w:hAnsi="Arial" w:cs="Times New Roman" w:hint="default"/>
        <w:b/>
        <w:i w:val="0"/>
        <w:sz w:val="22"/>
      </w:rPr>
    </w:lvl>
    <w:lvl w:ilvl="2">
      <w:start w:val="1"/>
      <w:numFmt w:val="decimal"/>
      <w:pStyle w:val="Heading3"/>
      <w:lvlText w:val="%1.%2.%3."/>
      <w:lvlJc w:val="left"/>
      <w:pPr>
        <w:tabs>
          <w:tab w:val="num" w:pos="357"/>
        </w:tabs>
        <w:ind w:left="357" w:hanging="357"/>
      </w:pPr>
      <w:rPr>
        <w:rFonts w:cs="Times New Roman" w:hint="default"/>
      </w:rPr>
    </w:lvl>
    <w:lvl w:ilvl="3">
      <w:start w:val="1"/>
      <w:numFmt w:val="lowerLetter"/>
      <w:pStyle w:val="Heading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4CDB31D0"/>
    <w:multiLevelType w:val="multilevel"/>
    <w:tmpl w:val="C39E0CD6"/>
    <w:styleLink w:val="Listnumbered2"/>
    <w:lvl w:ilvl="0">
      <w:start w:val="1"/>
      <w:numFmt w:val="decimal"/>
      <w:lvlText w:val="%1."/>
      <w:lvlJc w:val="left"/>
      <w:pPr>
        <w:tabs>
          <w:tab w:val="num" w:pos="1440"/>
        </w:tabs>
        <w:ind w:left="1080" w:hanging="360"/>
      </w:pPr>
      <w:rPr>
        <w:rFonts w:hint="default"/>
        <w:sz w:val="22"/>
      </w:rPr>
    </w:lvl>
    <w:lvl w:ilvl="1">
      <w:start w:val="1"/>
      <w:numFmt w:val="decimal"/>
      <w:lvlRestart w:val="0"/>
      <w:lvlText w:val="%1.%2."/>
      <w:lvlJc w:val="left"/>
      <w:pPr>
        <w:tabs>
          <w:tab w:val="num" w:pos="1872"/>
        </w:tabs>
        <w:ind w:left="1152" w:hanging="432"/>
      </w:pPr>
      <w:rPr>
        <w:rFonts w:ascii="Arial" w:hAnsi="Arial" w:hint="default"/>
        <w:b w:val="0"/>
        <w:i w:val="0"/>
        <w:sz w:val="22"/>
      </w:rPr>
    </w:lvl>
    <w:lvl w:ilvl="2">
      <w:start w:val="1"/>
      <w:numFmt w:val="decimal"/>
      <w:lvlText w:val="%1.%2.%3."/>
      <w:lvlJc w:val="left"/>
      <w:pPr>
        <w:tabs>
          <w:tab w:val="num" w:pos="2520"/>
        </w:tabs>
        <w:ind w:left="2304" w:hanging="504"/>
      </w:pPr>
      <w:rPr>
        <w:rFonts w:hint="default"/>
      </w:rPr>
    </w:lvl>
    <w:lvl w:ilvl="3">
      <w:start w:val="1"/>
      <w:numFmt w:val="lowerLetter"/>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1" w15:restartNumberingAfterBreak="0">
    <w:nsid w:val="517F4E12"/>
    <w:multiLevelType w:val="hybridMultilevel"/>
    <w:tmpl w:val="734EDA6E"/>
    <w:lvl w:ilvl="0" w:tplc="F6662AA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7042CC"/>
    <w:multiLevelType w:val="multilevel"/>
    <w:tmpl w:val="0B447122"/>
    <w:styleLink w:val="Style4"/>
    <w:lvl w:ilvl="0">
      <w:start w:val="1"/>
      <w:numFmt w:val="decimal"/>
      <w:lvlText w:val="%1."/>
      <w:lvlJc w:val="left"/>
      <w:pPr>
        <w:tabs>
          <w:tab w:val="num" w:pos="0"/>
        </w:tabs>
      </w:pPr>
      <w:rPr>
        <w:rFonts w:ascii="Arial" w:hAnsi="Arial" w:cs="Times New Roman"/>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num w:numId="1">
    <w:abstractNumId w:val="0"/>
  </w:num>
  <w:num w:numId="2">
    <w:abstractNumId w:val="7"/>
  </w:num>
  <w:num w:numId="3">
    <w:abstractNumId w:val="3"/>
  </w:num>
  <w:num w:numId="4">
    <w:abstractNumId w:val="9"/>
  </w:num>
  <w:num w:numId="5">
    <w:abstractNumId w:val="12"/>
  </w:num>
  <w:num w:numId="6">
    <w:abstractNumId w:val="4"/>
  </w:num>
  <w:num w:numId="7">
    <w:abstractNumId w:val="6"/>
  </w:num>
  <w:num w:numId="8">
    <w:abstractNumId w:val="10"/>
  </w:num>
  <w:num w:numId="9">
    <w:abstractNumId w:val="1"/>
  </w:num>
  <w:num w:numId="10">
    <w:abstractNumId w:val="2"/>
  </w:num>
  <w:num w:numId="11">
    <w:abstractNumId w:val="5"/>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removePersonalInformation/>
  <w:removeDateAndTime/>
  <w:displayBackgroundShap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0F"/>
    <w:rsid w:val="0000105F"/>
    <w:rsid w:val="00011261"/>
    <w:rsid w:val="000112C1"/>
    <w:rsid w:val="00012246"/>
    <w:rsid w:val="00012251"/>
    <w:rsid w:val="000135B9"/>
    <w:rsid w:val="000148DA"/>
    <w:rsid w:val="00017005"/>
    <w:rsid w:val="00021483"/>
    <w:rsid w:val="00022E36"/>
    <w:rsid w:val="00026F25"/>
    <w:rsid w:val="000273E3"/>
    <w:rsid w:val="0003206B"/>
    <w:rsid w:val="00035561"/>
    <w:rsid w:val="00044626"/>
    <w:rsid w:val="00045312"/>
    <w:rsid w:val="000643B1"/>
    <w:rsid w:val="000655EF"/>
    <w:rsid w:val="0006575A"/>
    <w:rsid w:val="00067D18"/>
    <w:rsid w:val="00071D9D"/>
    <w:rsid w:val="000724FF"/>
    <w:rsid w:val="000752A8"/>
    <w:rsid w:val="00075458"/>
    <w:rsid w:val="000762BD"/>
    <w:rsid w:val="00076A7B"/>
    <w:rsid w:val="00082BE3"/>
    <w:rsid w:val="00082D36"/>
    <w:rsid w:val="0008447A"/>
    <w:rsid w:val="00084578"/>
    <w:rsid w:val="00084CC4"/>
    <w:rsid w:val="000866B5"/>
    <w:rsid w:val="000879D3"/>
    <w:rsid w:val="00090857"/>
    <w:rsid w:val="00092BDE"/>
    <w:rsid w:val="00092FC7"/>
    <w:rsid w:val="00096847"/>
    <w:rsid w:val="0009799C"/>
    <w:rsid w:val="000A19EF"/>
    <w:rsid w:val="000A2E1A"/>
    <w:rsid w:val="000A35B9"/>
    <w:rsid w:val="000A783C"/>
    <w:rsid w:val="000B094F"/>
    <w:rsid w:val="000B0B55"/>
    <w:rsid w:val="000B7174"/>
    <w:rsid w:val="000C143E"/>
    <w:rsid w:val="000C3737"/>
    <w:rsid w:val="000C4576"/>
    <w:rsid w:val="000D3A7C"/>
    <w:rsid w:val="000D7029"/>
    <w:rsid w:val="000E2CBE"/>
    <w:rsid w:val="000E57EF"/>
    <w:rsid w:val="000E6EF7"/>
    <w:rsid w:val="000E78E0"/>
    <w:rsid w:val="000F0025"/>
    <w:rsid w:val="000F424C"/>
    <w:rsid w:val="001032F1"/>
    <w:rsid w:val="001161DA"/>
    <w:rsid w:val="00121968"/>
    <w:rsid w:val="001265D3"/>
    <w:rsid w:val="00126C16"/>
    <w:rsid w:val="00131BEB"/>
    <w:rsid w:val="00142B7D"/>
    <w:rsid w:val="00146F04"/>
    <w:rsid w:val="00155519"/>
    <w:rsid w:val="00163ABF"/>
    <w:rsid w:val="0016536F"/>
    <w:rsid w:val="001656B7"/>
    <w:rsid w:val="001666A1"/>
    <w:rsid w:val="0017099F"/>
    <w:rsid w:val="00171B61"/>
    <w:rsid w:val="0018680B"/>
    <w:rsid w:val="00190948"/>
    <w:rsid w:val="00190E58"/>
    <w:rsid w:val="00196A03"/>
    <w:rsid w:val="001A561E"/>
    <w:rsid w:val="001A565E"/>
    <w:rsid w:val="001B266C"/>
    <w:rsid w:val="001B28AF"/>
    <w:rsid w:val="001C3140"/>
    <w:rsid w:val="001C6D45"/>
    <w:rsid w:val="001C720E"/>
    <w:rsid w:val="001D293E"/>
    <w:rsid w:val="001D300F"/>
    <w:rsid w:val="001D3867"/>
    <w:rsid w:val="001E5751"/>
    <w:rsid w:val="001E7405"/>
    <w:rsid w:val="001F08F9"/>
    <w:rsid w:val="001F1C8F"/>
    <w:rsid w:val="001F2D99"/>
    <w:rsid w:val="001F4339"/>
    <w:rsid w:val="001F4CA2"/>
    <w:rsid w:val="001F6255"/>
    <w:rsid w:val="001F65B9"/>
    <w:rsid w:val="001F6609"/>
    <w:rsid w:val="00200CF6"/>
    <w:rsid w:val="00201927"/>
    <w:rsid w:val="00204828"/>
    <w:rsid w:val="002074E8"/>
    <w:rsid w:val="002116C7"/>
    <w:rsid w:val="00217B26"/>
    <w:rsid w:val="00225CB5"/>
    <w:rsid w:val="00226BF7"/>
    <w:rsid w:val="0022781A"/>
    <w:rsid w:val="00232E10"/>
    <w:rsid w:val="00232EA7"/>
    <w:rsid w:val="00236478"/>
    <w:rsid w:val="00241549"/>
    <w:rsid w:val="002563B1"/>
    <w:rsid w:val="002626BE"/>
    <w:rsid w:val="00271A3F"/>
    <w:rsid w:val="00271FF7"/>
    <w:rsid w:val="0028054C"/>
    <w:rsid w:val="0028112C"/>
    <w:rsid w:val="00283599"/>
    <w:rsid w:val="00284F42"/>
    <w:rsid w:val="002851F5"/>
    <w:rsid w:val="0028557A"/>
    <w:rsid w:val="00292327"/>
    <w:rsid w:val="00294113"/>
    <w:rsid w:val="00295F7C"/>
    <w:rsid w:val="00296413"/>
    <w:rsid w:val="00297AF8"/>
    <w:rsid w:val="002A0243"/>
    <w:rsid w:val="002A1EBE"/>
    <w:rsid w:val="002A358D"/>
    <w:rsid w:val="002B3793"/>
    <w:rsid w:val="002C123F"/>
    <w:rsid w:val="002C1A07"/>
    <w:rsid w:val="002C4610"/>
    <w:rsid w:val="002C5183"/>
    <w:rsid w:val="002C7F84"/>
    <w:rsid w:val="002D26F7"/>
    <w:rsid w:val="002D3C4D"/>
    <w:rsid w:val="002D6251"/>
    <w:rsid w:val="002D72E4"/>
    <w:rsid w:val="002E1B3F"/>
    <w:rsid w:val="002E1D4B"/>
    <w:rsid w:val="002E361F"/>
    <w:rsid w:val="002E39B3"/>
    <w:rsid w:val="002F2DEC"/>
    <w:rsid w:val="0030230A"/>
    <w:rsid w:val="00305315"/>
    <w:rsid w:val="0030718E"/>
    <w:rsid w:val="003108FA"/>
    <w:rsid w:val="003125C7"/>
    <w:rsid w:val="003212A0"/>
    <w:rsid w:val="00325329"/>
    <w:rsid w:val="00334E92"/>
    <w:rsid w:val="00336B7B"/>
    <w:rsid w:val="0034157B"/>
    <w:rsid w:val="003423A5"/>
    <w:rsid w:val="00346B24"/>
    <w:rsid w:val="00346B7B"/>
    <w:rsid w:val="00352807"/>
    <w:rsid w:val="00353ADB"/>
    <w:rsid w:val="00354BEA"/>
    <w:rsid w:val="00354E96"/>
    <w:rsid w:val="003575C7"/>
    <w:rsid w:val="00360496"/>
    <w:rsid w:val="00360911"/>
    <w:rsid w:val="003633EF"/>
    <w:rsid w:val="00363597"/>
    <w:rsid w:val="00364E30"/>
    <w:rsid w:val="00370AE5"/>
    <w:rsid w:val="0037194F"/>
    <w:rsid w:val="003721A0"/>
    <w:rsid w:val="0037386E"/>
    <w:rsid w:val="00377B05"/>
    <w:rsid w:val="00380B69"/>
    <w:rsid w:val="00382DC8"/>
    <w:rsid w:val="00384A1B"/>
    <w:rsid w:val="00385552"/>
    <w:rsid w:val="003866F6"/>
    <w:rsid w:val="00387860"/>
    <w:rsid w:val="00395096"/>
    <w:rsid w:val="003A2B55"/>
    <w:rsid w:val="003A33D0"/>
    <w:rsid w:val="003B37D2"/>
    <w:rsid w:val="003B3CE3"/>
    <w:rsid w:val="003B432B"/>
    <w:rsid w:val="003B4B68"/>
    <w:rsid w:val="003B4D9A"/>
    <w:rsid w:val="003B6CE9"/>
    <w:rsid w:val="003C4A44"/>
    <w:rsid w:val="003C5FD1"/>
    <w:rsid w:val="003E3ADB"/>
    <w:rsid w:val="003E74E9"/>
    <w:rsid w:val="003E7B16"/>
    <w:rsid w:val="003F508D"/>
    <w:rsid w:val="004033BB"/>
    <w:rsid w:val="00403769"/>
    <w:rsid w:val="00406964"/>
    <w:rsid w:val="004173CD"/>
    <w:rsid w:val="004309BD"/>
    <w:rsid w:val="004322DA"/>
    <w:rsid w:val="00435D67"/>
    <w:rsid w:val="00440BAD"/>
    <w:rsid w:val="00441306"/>
    <w:rsid w:val="00441401"/>
    <w:rsid w:val="00442DD1"/>
    <w:rsid w:val="00446C3A"/>
    <w:rsid w:val="004518FB"/>
    <w:rsid w:val="00451AB8"/>
    <w:rsid w:val="004532FD"/>
    <w:rsid w:val="00453E25"/>
    <w:rsid w:val="004554BF"/>
    <w:rsid w:val="004625CB"/>
    <w:rsid w:val="0046476B"/>
    <w:rsid w:val="00471C78"/>
    <w:rsid w:val="00471FD6"/>
    <w:rsid w:val="004720A7"/>
    <w:rsid w:val="00482711"/>
    <w:rsid w:val="004829DC"/>
    <w:rsid w:val="00496215"/>
    <w:rsid w:val="00496635"/>
    <w:rsid w:val="00496DF7"/>
    <w:rsid w:val="004A04FD"/>
    <w:rsid w:val="004C39C0"/>
    <w:rsid w:val="004D1F6F"/>
    <w:rsid w:val="004D3FAD"/>
    <w:rsid w:val="004D60E6"/>
    <w:rsid w:val="004D7025"/>
    <w:rsid w:val="004E425A"/>
    <w:rsid w:val="004E4BBB"/>
    <w:rsid w:val="004F09BE"/>
    <w:rsid w:val="004F6555"/>
    <w:rsid w:val="005023B2"/>
    <w:rsid w:val="00511F94"/>
    <w:rsid w:val="00515D8B"/>
    <w:rsid w:val="00517FDB"/>
    <w:rsid w:val="005200DD"/>
    <w:rsid w:val="005264BA"/>
    <w:rsid w:val="005331B7"/>
    <w:rsid w:val="0053794A"/>
    <w:rsid w:val="00542931"/>
    <w:rsid w:val="00552B86"/>
    <w:rsid w:val="00560FE2"/>
    <w:rsid w:val="00561F9D"/>
    <w:rsid w:val="00563733"/>
    <w:rsid w:val="00563A1F"/>
    <w:rsid w:val="00564B09"/>
    <w:rsid w:val="00570F58"/>
    <w:rsid w:val="0057467B"/>
    <w:rsid w:val="00581CA9"/>
    <w:rsid w:val="005875E2"/>
    <w:rsid w:val="005A2214"/>
    <w:rsid w:val="005B0C63"/>
    <w:rsid w:val="005B11D8"/>
    <w:rsid w:val="005B16CD"/>
    <w:rsid w:val="005B18CB"/>
    <w:rsid w:val="005B60D6"/>
    <w:rsid w:val="005B6DF8"/>
    <w:rsid w:val="005C2764"/>
    <w:rsid w:val="005C2C95"/>
    <w:rsid w:val="005D021F"/>
    <w:rsid w:val="005D0A7C"/>
    <w:rsid w:val="005D23DB"/>
    <w:rsid w:val="005E212F"/>
    <w:rsid w:val="005E3503"/>
    <w:rsid w:val="005E4349"/>
    <w:rsid w:val="005F0056"/>
    <w:rsid w:val="005F0628"/>
    <w:rsid w:val="005F157B"/>
    <w:rsid w:val="005F2F8E"/>
    <w:rsid w:val="005F46EB"/>
    <w:rsid w:val="006023AF"/>
    <w:rsid w:val="0061127B"/>
    <w:rsid w:val="00616532"/>
    <w:rsid w:val="0062367B"/>
    <w:rsid w:val="00625AD1"/>
    <w:rsid w:val="00632929"/>
    <w:rsid w:val="00634113"/>
    <w:rsid w:val="00635422"/>
    <w:rsid w:val="00641AB9"/>
    <w:rsid w:val="00643A03"/>
    <w:rsid w:val="00644E0E"/>
    <w:rsid w:val="00646DD0"/>
    <w:rsid w:val="006516F2"/>
    <w:rsid w:val="006576F9"/>
    <w:rsid w:val="00660771"/>
    <w:rsid w:val="00661060"/>
    <w:rsid w:val="0066123A"/>
    <w:rsid w:val="006737E7"/>
    <w:rsid w:val="00682FF1"/>
    <w:rsid w:val="006837B7"/>
    <w:rsid w:val="006900E6"/>
    <w:rsid w:val="006907CD"/>
    <w:rsid w:val="006A1651"/>
    <w:rsid w:val="006A22B4"/>
    <w:rsid w:val="006A49CF"/>
    <w:rsid w:val="006A5B4F"/>
    <w:rsid w:val="006B1109"/>
    <w:rsid w:val="006B4104"/>
    <w:rsid w:val="006B45E8"/>
    <w:rsid w:val="006B4ECB"/>
    <w:rsid w:val="006C0406"/>
    <w:rsid w:val="006C4F3E"/>
    <w:rsid w:val="006C5B41"/>
    <w:rsid w:val="006C68FC"/>
    <w:rsid w:val="006D5AB7"/>
    <w:rsid w:val="006E07D2"/>
    <w:rsid w:val="006E438E"/>
    <w:rsid w:val="006F3880"/>
    <w:rsid w:val="00701395"/>
    <w:rsid w:val="007240F7"/>
    <w:rsid w:val="00724787"/>
    <w:rsid w:val="007502EF"/>
    <w:rsid w:val="007526EB"/>
    <w:rsid w:val="00757513"/>
    <w:rsid w:val="007578AD"/>
    <w:rsid w:val="00761FA9"/>
    <w:rsid w:val="007621AE"/>
    <w:rsid w:val="007626D4"/>
    <w:rsid w:val="0076297A"/>
    <w:rsid w:val="0077075F"/>
    <w:rsid w:val="00780975"/>
    <w:rsid w:val="00787A58"/>
    <w:rsid w:val="00790DBC"/>
    <w:rsid w:val="007918C7"/>
    <w:rsid w:val="007953B0"/>
    <w:rsid w:val="007974E9"/>
    <w:rsid w:val="007A4701"/>
    <w:rsid w:val="007A7527"/>
    <w:rsid w:val="007B26F8"/>
    <w:rsid w:val="007B7159"/>
    <w:rsid w:val="007C054D"/>
    <w:rsid w:val="007D0E45"/>
    <w:rsid w:val="007D47A7"/>
    <w:rsid w:val="007D783F"/>
    <w:rsid w:val="007E02A1"/>
    <w:rsid w:val="007E03BE"/>
    <w:rsid w:val="007E171E"/>
    <w:rsid w:val="007E2B0C"/>
    <w:rsid w:val="007E3C91"/>
    <w:rsid w:val="007E4ECC"/>
    <w:rsid w:val="007E5A26"/>
    <w:rsid w:val="007E7836"/>
    <w:rsid w:val="007F09E2"/>
    <w:rsid w:val="007F2B85"/>
    <w:rsid w:val="007F6D14"/>
    <w:rsid w:val="007F7310"/>
    <w:rsid w:val="00802C6D"/>
    <w:rsid w:val="00806E22"/>
    <w:rsid w:val="00807B2C"/>
    <w:rsid w:val="00810E4C"/>
    <w:rsid w:val="00814334"/>
    <w:rsid w:val="00814366"/>
    <w:rsid w:val="008163E2"/>
    <w:rsid w:val="00817F58"/>
    <w:rsid w:val="00820EAE"/>
    <w:rsid w:val="00821C0B"/>
    <w:rsid w:val="00823120"/>
    <w:rsid w:val="008257C9"/>
    <w:rsid w:val="00825CAF"/>
    <w:rsid w:val="00826D81"/>
    <w:rsid w:val="008277CB"/>
    <w:rsid w:val="00830324"/>
    <w:rsid w:val="008341AD"/>
    <w:rsid w:val="00840170"/>
    <w:rsid w:val="00841FD5"/>
    <w:rsid w:val="00843F46"/>
    <w:rsid w:val="008449D6"/>
    <w:rsid w:val="00846D3F"/>
    <w:rsid w:val="00847AB9"/>
    <w:rsid w:val="00851C4C"/>
    <w:rsid w:val="00853D8C"/>
    <w:rsid w:val="008574F7"/>
    <w:rsid w:val="00862806"/>
    <w:rsid w:val="00865F8C"/>
    <w:rsid w:val="008739D0"/>
    <w:rsid w:val="00883B1D"/>
    <w:rsid w:val="00885B8C"/>
    <w:rsid w:val="00885EC5"/>
    <w:rsid w:val="008942C4"/>
    <w:rsid w:val="008976BD"/>
    <w:rsid w:val="008A2B03"/>
    <w:rsid w:val="008A55C3"/>
    <w:rsid w:val="008B0069"/>
    <w:rsid w:val="008B2E75"/>
    <w:rsid w:val="008C1E12"/>
    <w:rsid w:val="008C22BD"/>
    <w:rsid w:val="008D241C"/>
    <w:rsid w:val="008D2E4A"/>
    <w:rsid w:val="008D4D5D"/>
    <w:rsid w:val="008D7E86"/>
    <w:rsid w:val="008E2EB8"/>
    <w:rsid w:val="008E4364"/>
    <w:rsid w:val="008E6457"/>
    <w:rsid w:val="008F04D3"/>
    <w:rsid w:val="008F216A"/>
    <w:rsid w:val="008F5654"/>
    <w:rsid w:val="0090037A"/>
    <w:rsid w:val="009005DF"/>
    <w:rsid w:val="00900C45"/>
    <w:rsid w:val="00903E7D"/>
    <w:rsid w:val="00904F6E"/>
    <w:rsid w:val="00915490"/>
    <w:rsid w:val="0092397D"/>
    <w:rsid w:val="00924DE2"/>
    <w:rsid w:val="009263A0"/>
    <w:rsid w:val="00927D7D"/>
    <w:rsid w:val="00930E18"/>
    <w:rsid w:val="00932E86"/>
    <w:rsid w:val="00944633"/>
    <w:rsid w:val="00944B05"/>
    <w:rsid w:val="00945825"/>
    <w:rsid w:val="0094659C"/>
    <w:rsid w:val="00947CCA"/>
    <w:rsid w:val="009500B9"/>
    <w:rsid w:val="00951EF5"/>
    <w:rsid w:val="00951F4F"/>
    <w:rsid w:val="00956259"/>
    <w:rsid w:val="0096050E"/>
    <w:rsid w:val="00961BBF"/>
    <w:rsid w:val="00975002"/>
    <w:rsid w:val="00976F98"/>
    <w:rsid w:val="0098080D"/>
    <w:rsid w:val="00980A22"/>
    <w:rsid w:val="00987103"/>
    <w:rsid w:val="0099343E"/>
    <w:rsid w:val="00996BD0"/>
    <w:rsid w:val="0099723F"/>
    <w:rsid w:val="009A0EF3"/>
    <w:rsid w:val="009B0517"/>
    <w:rsid w:val="009B6268"/>
    <w:rsid w:val="009C0AF3"/>
    <w:rsid w:val="009D186E"/>
    <w:rsid w:val="009D3736"/>
    <w:rsid w:val="009D515E"/>
    <w:rsid w:val="009D6C0B"/>
    <w:rsid w:val="009E4DB1"/>
    <w:rsid w:val="009E533C"/>
    <w:rsid w:val="009E7523"/>
    <w:rsid w:val="009F1F28"/>
    <w:rsid w:val="009F5746"/>
    <w:rsid w:val="00A003A5"/>
    <w:rsid w:val="00A102FE"/>
    <w:rsid w:val="00A14843"/>
    <w:rsid w:val="00A20DBC"/>
    <w:rsid w:val="00A21E18"/>
    <w:rsid w:val="00A22A66"/>
    <w:rsid w:val="00A27B2D"/>
    <w:rsid w:val="00A30338"/>
    <w:rsid w:val="00A32447"/>
    <w:rsid w:val="00A43082"/>
    <w:rsid w:val="00A44EC8"/>
    <w:rsid w:val="00A464BC"/>
    <w:rsid w:val="00A47919"/>
    <w:rsid w:val="00A53F62"/>
    <w:rsid w:val="00A55455"/>
    <w:rsid w:val="00A622D6"/>
    <w:rsid w:val="00A653B1"/>
    <w:rsid w:val="00A65C0E"/>
    <w:rsid w:val="00A67C2C"/>
    <w:rsid w:val="00A71FF0"/>
    <w:rsid w:val="00A77C3A"/>
    <w:rsid w:val="00A80638"/>
    <w:rsid w:val="00A80759"/>
    <w:rsid w:val="00A821D8"/>
    <w:rsid w:val="00A858DB"/>
    <w:rsid w:val="00A859C3"/>
    <w:rsid w:val="00A93973"/>
    <w:rsid w:val="00A94624"/>
    <w:rsid w:val="00AA02F2"/>
    <w:rsid w:val="00AA234D"/>
    <w:rsid w:val="00AA7745"/>
    <w:rsid w:val="00AB1567"/>
    <w:rsid w:val="00AB3439"/>
    <w:rsid w:val="00AB483F"/>
    <w:rsid w:val="00AC0F88"/>
    <w:rsid w:val="00AC2794"/>
    <w:rsid w:val="00AC4F13"/>
    <w:rsid w:val="00AD04D4"/>
    <w:rsid w:val="00AD0DAC"/>
    <w:rsid w:val="00AD1CBA"/>
    <w:rsid w:val="00AD5880"/>
    <w:rsid w:val="00AD604D"/>
    <w:rsid w:val="00AD6C02"/>
    <w:rsid w:val="00AD7172"/>
    <w:rsid w:val="00AE1F5A"/>
    <w:rsid w:val="00AE20BD"/>
    <w:rsid w:val="00AE27E9"/>
    <w:rsid w:val="00AE2F8C"/>
    <w:rsid w:val="00AE6127"/>
    <w:rsid w:val="00AE76D9"/>
    <w:rsid w:val="00AF11B3"/>
    <w:rsid w:val="00AF60C1"/>
    <w:rsid w:val="00AF7015"/>
    <w:rsid w:val="00B01361"/>
    <w:rsid w:val="00B05C72"/>
    <w:rsid w:val="00B115B9"/>
    <w:rsid w:val="00B20B6E"/>
    <w:rsid w:val="00B26175"/>
    <w:rsid w:val="00B273D9"/>
    <w:rsid w:val="00B3337D"/>
    <w:rsid w:val="00B34A0C"/>
    <w:rsid w:val="00B36493"/>
    <w:rsid w:val="00B36614"/>
    <w:rsid w:val="00B36F56"/>
    <w:rsid w:val="00B37C4F"/>
    <w:rsid w:val="00B45C97"/>
    <w:rsid w:val="00B56091"/>
    <w:rsid w:val="00B57565"/>
    <w:rsid w:val="00B65CA3"/>
    <w:rsid w:val="00B67B10"/>
    <w:rsid w:val="00B70906"/>
    <w:rsid w:val="00B814F3"/>
    <w:rsid w:val="00B82573"/>
    <w:rsid w:val="00B8370F"/>
    <w:rsid w:val="00B854CD"/>
    <w:rsid w:val="00B91359"/>
    <w:rsid w:val="00B92660"/>
    <w:rsid w:val="00B96283"/>
    <w:rsid w:val="00BA1814"/>
    <w:rsid w:val="00BA2F65"/>
    <w:rsid w:val="00BA311A"/>
    <w:rsid w:val="00BA45EA"/>
    <w:rsid w:val="00BB1C27"/>
    <w:rsid w:val="00BB25B7"/>
    <w:rsid w:val="00BB47D8"/>
    <w:rsid w:val="00BB4E5E"/>
    <w:rsid w:val="00BB66C9"/>
    <w:rsid w:val="00BC4179"/>
    <w:rsid w:val="00BC530E"/>
    <w:rsid w:val="00BD09B2"/>
    <w:rsid w:val="00BD5E4B"/>
    <w:rsid w:val="00BD7FB9"/>
    <w:rsid w:val="00BE3829"/>
    <w:rsid w:val="00BE7861"/>
    <w:rsid w:val="00BF2E4A"/>
    <w:rsid w:val="00BF3108"/>
    <w:rsid w:val="00BF4185"/>
    <w:rsid w:val="00BF5B07"/>
    <w:rsid w:val="00BF615A"/>
    <w:rsid w:val="00BF7065"/>
    <w:rsid w:val="00C05E5A"/>
    <w:rsid w:val="00C1098A"/>
    <w:rsid w:val="00C13FBD"/>
    <w:rsid w:val="00C17870"/>
    <w:rsid w:val="00C17DA5"/>
    <w:rsid w:val="00C20238"/>
    <w:rsid w:val="00C20B4F"/>
    <w:rsid w:val="00C234A8"/>
    <w:rsid w:val="00C25D4D"/>
    <w:rsid w:val="00C2728D"/>
    <w:rsid w:val="00C31948"/>
    <w:rsid w:val="00C32B3C"/>
    <w:rsid w:val="00C34D8C"/>
    <w:rsid w:val="00C35614"/>
    <w:rsid w:val="00C4078D"/>
    <w:rsid w:val="00C474F4"/>
    <w:rsid w:val="00C50CA8"/>
    <w:rsid w:val="00C537B0"/>
    <w:rsid w:val="00C55B96"/>
    <w:rsid w:val="00C55C24"/>
    <w:rsid w:val="00C61792"/>
    <w:rsid w:val="00C62A7C"/>
    <w:rsid w:val="00C64D45"/>
    <w:rsid w:val="00C65213"/>
    <w:rsid w:val="00C7591B"/>
    <w:rsid w:val="00C80426"/>
    <w:rsid w:val="00C81936"/>
    <w:rsid w:val="00C835F9"/>
    <w:rsid w:val="00C84707"/>
    <w:rsid w:val="00C86AE6"/>
    <w:rsid w:val="00C87700"/>
    <w:rsid w:val="00C961B3"/>
    <w:rsid w:val="00CA2A60"/>
    <w:rsid w:val="00CA371D"/>
    <w:rsid w:val="00CA665F"/>
    <w:rsid w:val="00CA7FD0"/>
    <w:rsid w:val="00CB060F"/>
    <w:rsid w:val="00CB205B"/>
    <w:rsid w:val="00CB25B8"/>
    <w:rsid w:val="00CB29E8"/>
    <w:rsid w:val="00CB539C"/>
    <w:rsid w:val="00CB744B"/>
    <w:rsid w:val="00CC3187"/>
    <w:rsid w:val="00CC44D8"/>
    <w:rsid w:val="00CC6085"/>
    <w:rsid w:val="00CD0067"/>
    <w:rsid w:val="00CD0D89"/>
    <w:rsid w:val="00CD22F7"/>
    <w:rsid w:val="00CD520D"/>
    <w:rsid w:val="00CE4AFC"/>
    <w:rsid w:val="00CF4371"/>
    <w:rsid w:val="00CF5D0D"/>
    <w:rsid w:val="00D01D56"/>
    <w:rsid w:val="00D042BD"/>
    <w:rsid w:val="00D05FCA"/>
    <w:rsid w:val="00D11A04"/>
    <w:rsid w:val="00D13371"/>
    <w:rsid w:val="00D1440A"/>
    <w:rsid w:val="00D1486A"/>
    <w:rsid w:val="00D16687"/>
    <w:rsid w:val="00D17154"/>
    <w:rsid w:val="00D32F21"/>
    <w:rsid w:val="00D37A82"/>
    <w:rsid w:val="00D4782E"/>
    <w:rsid w:val="00D54CA6"/>
    <w:rsid w:val="00D55F60"/>
    <w:rsid w:val="00D652C2"/>
    <w:rsid w:val="00D66434"/>
    <w:rsid w:val="00D67C76"/>
    <w:rsid w:val="00D73A3A"/>
    <w:rsid w:val="00D74583"/>
    <w:rsid w:val="00D77496"/>
    <w:rsid w:val="00D80073"/>
    <w:rsid w:val="00D821AA"/>
    <w:rsid w:val="00D84EB7"/>
    <w:rsid w:val="00D8697B"/>
    <w:rsid w:val="00D90638"/>
    <w:rsid w:val="00D936DB"/>
    <w:rsid w:val="00D96792"/>
    <w:rsid w:val="00D97482"/>
    <w:rsid w:val="00DA0D10"/>
    <w:rsid w:val="00DA38B1"/>
    <w:rsid w:val="00DA50A4"/>
    <w:rsid w:val="00DA5D8F"/>
    <w:rsid w:val="00DB73AF"/>
    <w:rsid w:val="00DC3AE5"/>
    <w:rsid w:val="00DC3DD3"/>
    <w:rsid w:val="00DC5C86"/>
    <w:rsid w:val="00DC7D60"/>
    <w:rsid w:val="00DD212B"/>
    <w:rsid w:val="00DD3224"/>
    <w:rsid w:val="00DE31FC"/>
    <w:rsid w:val="00DE5C09"/>
    <w:rsid w:val="00DE7222"/>
    <w:rsid w:val="00DF088C"/>
    <w:rsid w:val="00DF1DB2"/>
    <w:rsid w:val="00DF72C0"/>
    <w:rsid w:val="00E0117D"/>
    <w:rsid w:val="00E05FB1"/>
    <w:rsid w:val="00E06577"/>
    <w:rsid w:val="00E07516"/>
    <w:rsid w:val="00E20A44"/>
    <w:rsid w:val="00E23192"/>
    <w:rsid w:val="00E2358C"/>
    <w:rsid w:val="00E255AA"/>
    <w:rsid w:val="00E26EBB"/>
    <w:rsid w:val="00E33B6E"/>
    <w:rsid w:val="00E33BEE"/>
    <w:rsid w:val="00E33C88"/>
    <w:rsid w:val="00E34A98"/>
    <w:rsid w:val="00E35753"/>
    <w:rsid w:val="00E37EFB"/>
    <w:rsid w:val="00E37F9B"/>
    <w:rsid w:val="00E422D6"/>
    <w:rsid w:val="00E44494"/>
    <w:rsid w:val="00E44C86"/>
    <w:rsid w:val="00E479A0"/>
    <w:rsid w:val="00E50694"/>
    <w:rsid w:val="00E54FAE"/>
    <w:rsid w:val="00E5534E"/>
    <w:rsid w:val="00E57389"/>
    <w:rsid w:val="00E62103"/>
    <w:rsid w:val="00E6360D"/>
    <w:rsid w:val="00E66554"/>
    <w:rsid w:val="00E67891"/>
    <w:rsid w:val="00E7537F"/>
    <w:rsid w:val="00E758D5"/>
    <w:rsid w:val="00E76856"/>
    <w:rsid w:val="00E774F0"/>
    <w:rsid w:val="00E8262D"/>
    <w:rsid w:val="00E94542"/>
    <w:rsid w:val="00E97DB0"/>
    <w:rsid w:val="00EA09DF"/>
    <w:rsid w:val="00EA2DB7"/>
    <w:rsid w:val="00EA68AC"/>
    <w:rsid w:val="00EA7D6F"/>
    <w:rsid w:val="00EB24A0"/>
    <w:rsid w:val="00EC0BE3"/>
    <w:rsid w:val="00ED1370"/>
    <w:rsid w:val="00EE4F8A"/>
    <w:rsid w:val="00EE63CB"/>
    <w:rsid w:val="00EF00AC"/>
    <w:rsid w:val="00EF1922"/>
    <w:rsid w:val="00EF339A"/>
    <w:rsid w:val="00F001DB"/>
    <w:rsid w:val="00F01684"/>
    <w:rsid w:val="00F04339"/>
    <w:rsid w:val="00F06E42"/>
    <w:rsid w:val="00F071C4"/>
    <w:rsid w:val="00F15030"/>
    <w:rsid w:val="00F168D2"/>
    <w:rsid w:val="00F17F63"/>
    <w:rsid w:val="00F200D6"/>
    <w:rsid w:val="00F20385"/>
    <w:rsid w:val="00F20B72"/>
    <w:rsid w:val="00F25E10"/>
    <w:rsid w:val="00F30041"/>
    <w:rsid w:val="00F31294"/>
    <w:rsid w:val="00F3149A"/>
    <w:rsid w:val="00F31F56"/>
    <w:rsid w:val="00F333E1"/>
    <w:rsid w:val="00F37200"/>
    <w:rsid w:val="00F42F0D"/>
    <w:rsid w:val="00F44785"/>
    <w:rsid w:val="00F54B0F"/>
    <w:rsid w:val="00F643AB"/>
    <w:rsid w:val="00F70790"/>
    <w:rsid w:val="00F73EE0"/>
    <w:rsid w:val="00F82292"/>
    <w:rsid w:val="00F85E9F"/>
    <w:rsid w:val="00F92B65"/>
    <w:rsid w:val="00F9395D"/>
    <w:rsid w:val="00FA1677"/>
    <w:rsid w:val="00FA1C16"/>
    <w:rsid w:val="00FA2D27"/>
    <w:rsid w:val="00FA3A92"/>
    <w:rsid w:val="00FA7411"/>
    <w:rsid w:val="00FB0C74"/>
    <w:rsid w:val="00FB0FDE"/>
    <w:rsid w:val="00FB2E7C"/>
    <w:rsid w:val="00FB3D26"/>
    <w:rsid w:val="00FB50F9"/>
    <w:rsid w:val="00FB5776"/>
    <w:rsid w:val="00FB77C4"/>
    <w:rsid w:val="00FC1BCE"/>
    <w:rsid w:val="00FC3AC6"/>
    <w:rsid w:val="00FC3D64"/>
    <w:rsid w:val="00FC464B"/>
    <w:rsid w:val="00FC6247"/>
    <w:rsid w:val="00FD0B1C"/>
    <w:rsid w:val="00FD194A"/>
    <w:rsid w:val="00FD689E"/>
    <w:rsid w:val="00FE1E77"/>
    <w:rsid w:val="00FE3C1F"/>
    <w:rsid w:val="00FE40F2"/>
    <w:rsid w:val="00FE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DE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00C45"/>
    <w:pPr>
      <w:ind w:left="454"/>
    </w:pPr>
    <w:rPr>
      <w:rFonts w:ascii="Arial" w:hAnsi="Arial"/>
      <w:sz w:val="22"/>
    </w:rPr>
  </w:style>
  <w:style w:type="paragraph" w:styleId="Heading1">
    <w:name w:val="heading 1"/>
    <w:basedOn w:val="Normal"/>
    <w:next w:val="Normal"/>
    <w:link w:val="Heading1Char"/>
    <w:qFormat/>
    <w:rsid w:val="005200DD"/>
    <w:pPr>
      <w:keepNext/>
      <w:spacing w:before="360"/>
      <w:ind w:left="0"/>
      <w:outlineLvl w:val="0"/>
    </w:pPr>
    <w:rPr>
      <w:rFonts w:ascii="Arial Bold" w:hAnsi="Arial Bold" w:cs="Arial"/>
      <w:b/>
      <w:bCs/>
      <w:caps/>
      <w:color w:val="385623" w:themeColor="accent6" w:themeShade="80"/>
      <w:kern w:val="32"/>
      <w:szCs w:val="22"/>
    </w:rPr>
  </w:style>
  <w:style w:type="paragraph" w:styleId="Heading2">
    <w:name w:val="heading 2"/>
    <w:basedOn w:val="Normal"/>
    <w:next w:val="Normal"/>
    <w:link w:val="Heading2Char1"/>
    <w:qFormat/>
    <w:rsid w:val="00E07516"/>
    <w:pPr>
      <w:numPr>
        <w:ilvl w:val="1"/>
        <w:numId w:val="11"/>
      </w:numPr>
      <w:tabs>
        <w:tab w:val="clear" w:pos="8370"/>
      </w:tabs>
      <w:ind w:left="1260" w:hanging="540"/>
      <w:outlineLvl w:val="1"/>
    </w:pPr>
    <w:rPr>
      <w:b/>
      <w:bCs/>
    </w:rPr>
  </w:style>
  <w:style w:type="paragraph" w:styleId="Heading3">
    <w:name w:val="heading 3"/>
    <w:basedOn w:val="Normal"/>
    <w:next w:val="Normal"/>
    <w:link w:val="Heading3Char1"/>
    <w:qFormat/>
    <w:rsid w:val="00092BDE"/>
    <w:pPr>
      <w:keepNext/>
      <w:numPr>
        <w:ilvl w:val="2"/>
        <w:numId w:val="4"/>
      </w:numPr>
      <w:spacing w:before="240"/>
      <w:outlineLvl w:val="2"/>
    </w:pPr>
    <w:rPr>
      <w:rFonts w:cs="Arial"/>
      <w:b/>
      <w:bCs/>
      <w:color w:val="000000"/>
      <w:szCs w:val="22"/>
    </w:rPr>
  </w:style>
  <w:style w:type="paragraph" w:styleId="Heading4">
    <w:name w:val="heading 4"/>
    <w:basedOn w:val="Normal"/>
    <w:next w:val="Normal"/>
    <w:link w:val="Heading4Char1"/>
    <w:qFormat/>
    <w:rsid w:val="00092BDE"/>
    <w:pPr>
      <w:keepNext/>
      <w:numPr>
        <w:ilvl w:val="3"/>
        <w:numId w:val="4"/>
      </w:numPr>
      <w:spacing w:before="240"/>
      <w:outlineLvl w:val="3"/>
    </w:pPr>
    <w:rPr>
      <w:rFonts w:ascii="Arial Bold" w:hAnsi="Arial Bold" w:cs="Arial"/>
      <w:b/>
      <w:bCs/>
      <w:szCs w:val="22"/>
    </w:rPr>
  </w:style>
  <w:style w:type="paragraph" w:styleId="Heading5">
    <w:name w:val="heading 5"/>
    <w:basedOn w:val="Normal"/>
    <w:next w:val="Normal"/>
    <w:link w:val="Heading5Char"/>
    <w:qFormat/>
    <w:rsid w:val="007526EB"/>
    <w:pPr>
      <w:spacing w:before="240" w:after="60"/>
      <w:ind w:left="0"/>
      <w:outlineLvl w:val="4"/>
    </w:pPr>
    <w:rPr>
      <w:rFonts w:ascii="Calibri" w:hAnsi="Calibri"/>
      <w:b/>
      <w:bCs/>
      <w:i/>
      <w:iCs/>
      <w:sz w:val="26"/>
      <w:szCs w:val="26"/>
    </w:rPr>
  </w:style>
  <w:style w:type="paragraph" w:styleId="Heading6">
    <w:name w:val="heading 6"/>
    <w:basedOn w:val="Normal"/>
    <w:next w:val="Normal"/>
    <w:link w:val="Heading6Char"/>
    <w:qFormat/>
    <w:rsid w:val="007526EB"/>
    <w:pPr>
      <w:spacing w:before="240" w:after="60"/>
      <w:ind w:left="0"/>
      <w:outlineLvl w:val="5"/>
    </w:pPr>
    <w:rPr>
      <w:rFonts w:ascii="Calibri" w:hAnsi="Calibri"/>
      <w:b/>
      <w:bCs/>
      <w:szCs w:val="22"/>
    </w:rPr>
  </w:style>
  <w:style w:type="paragraph" w:styleId="Heading7">
    <w:name w:val="heading 7"/>
    <w:basedOn w:val="Normal"/>
    <w:next w:val="Normal"/>
    <w:link w:val="Heading7Char"/>
    <w:qFormat/>
    <w:rsid w:val="007526EB"/>
    <w:pPr>
      <w:spacing w:before="240" w:after="60"/>
      <w:ind w:left="0"/>
      <w:outlineLvl w:val="6"/>
    </w:pPr>
    <w:rPr>
      <w:rFonts w:ascii="Calibri" w:hAnsi="Calibri"/>
      <w:sz w:val="24"/>
      <w:szCs w:val="24"/>
    </w:rPr>
  </w:style>
  <w:style w:type="paragraph" w:styleId="Heading8">
    <w:name w:val="heading 8"/>
    <w:basedOn w:val="Normal"/>
    <w:next w:val="Normal"/>
    <w:link w:val="Heading8Char"/>
    <w:qFormat/>
    <w:rsid w:val="007526EB"/>
    <w:pPr>
      <w:spacing w:before="240" w:after="60"/>
      <w:ind w:left="0"/>
      <w:outlineLvl w:val="7"/>
    </w:pPr>
    <w:rPr>
      <w:rFonts w:ascii="Calibri" w:hAnsi="Calibri"/>
      <w:i/>
      <w:iCs/>
      <w:sz w:val="24"/>
      <w:szCs w:val="24"/>
    </w:rPr>
  </w:style>
  <w:style w:type="paragraph" w:styleId="Heading9">
    <w:name w:val="heading 9"/>
    <w:basedOn w:val="Normal"/>
    <w:next w:val="Normal"/>
    <w:link w:val="Heading9Char"/>
    <w:qFormat/>
    <w:rsid w:val="007526EB"/>
    <w:pPr>
      <w:spacing w:before="240" w:after="60"/>
      <w:ind w:left="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00DD"/>
    <w:rPr>
      <w:rFonts w:ascii="Arial Bold" w:hAnsi="Arial Bold" w:cs="Arial"/>
      <w:b/>
      <w:bCs/>
      <w:caps/>
      <w:color w:val="385623" w:themeColor="accent6" w:themeShade="80"/>
      <w:kern w:val="32"/>
      <w:sz w:val="22"/>
      <w:szCs w:val="22"/>
    </w:rPr>
  </w:style>
  <w:style w:type="character" w:customStyle="1" w:styleId="Heading2Char">
    <w:name w:val="Heading 2 Char"/>
    <w:semiHidden/>
    <w:locked/>
    <w:rsid w:val="00D66434"/>
    <w:rPr>
      <w:rFonts w:ascii="Cambria" w:hAnsi="Cambria" w:cs="Times New Roman"/>
      <w:b/>
      <w:bCs/>
      <w:i/>
      <w:iCs/>
      <w:sz w:val="28"/>
      <w:szCs w:val="28"/>
    </w:rPr>
  </w:style>
  <w:style w:type="character" w:customStyle="1" w:styleId="Heading3Char">
    <w:name w:val="Heading 3 Char"/>
    <w:semiHidden/>
    <w:locked/>
    <w:rsid w:val="00D66434"/>
    <w:rPr>
      <w:rFonts w:ascii="Cambria" w:hAnsi="Cambria" w:cs="Times New Roman"/>
      <w:b/>
      <w:bCs/>
      <w:sz w:val="26"/>
      <w:szCs w:val="26"/>
    </w:rPr>
  </w:style>
  <w:style w:type="character" w:customStyle="1" w:styleId="Heading4Char">
    <w:name w:val="Heading 4 Char"/>
    <w:semiHidden/>
    <w:locked/>
    <w:rsid w:val="00D66434"/>
    <w:rPr>
      <w:rFonts w:ascii="Calibri" w:hAnsi="Calibri" w:cs="Times New Roman"/>
      <w:b/>
      <w:bCs/>
      <w:sz w:val="28"/>
      <w:szCs w:val="28"/>
    </w:rPr>
  </w:style>
  <w:style w:type="character" w:customStyle="1" w:styleId="Heading5Char">
    <w:name w:val="Heading 5 Char"/>
    <w:link w:val="Heading5"/>
    <w:semiHidden/>
    <w:locked/>
    <w:rsid w:val="007526EB"/>
    <w:rPr>
      <w:rFonts w:ascii="Calibri" w:hAnsi="Calibri" w:cs="Times New Roman"/>
      <w:b/>
      <w:bCs/>
      <w:i/>
      <w:iCs/>
      <w:sz w:val="26"/>
      <w:szCs w:val="26"/>
      <w:lang w:val="en-US" w:eastAsia="en-US"/>
    </w:rPr>
  </w:style>
  <w:style w:type="character" w:customStyle="1" w:styleId="Heading6Char">
    <w:name w:val="Heading 6 Char"/>
    <w:link w:val="Heading6"/>
    <w:semiHidden/>
    <w:locked/>
    <w:rsid w:val="007526EB"/>
    <w:rPr>
      <w:rFonts w:ascii="Calibri" w:hAnsi="Calibri" w:cs="Times New Roman"/>
      <w:b/>
      <w:bCs/>
      <w:sz w:val="22"/>
      <w:szCs w:val="22"/>
      <w:lang w:val="en-US" w:eastAsia="en-US"/>
    </w:rPr>
  </w:style>
  <w:style w:type="character" w:customStyle="1" w:styleId="Heading7Char">
    <w:name w:val="Heading 7 Char"/>
    <w:link w:val="Heading7"/>
    <w:semiHidden/>
    <w:locked/>
    <w:rsid w:val="007526EB"/>
    <w:rPr>
      <w:rFonts w:ascii="Calibri" w:hAnsi="Calibri" w:cs="Times New Roman"/>
      <w:sz w:val="24"/>
      <w:szCs w:val="24"/>
      <w:lang w:val="en-US" w:eastAsia="en-US"/>
    </w:rPr>
  </w:style>
  <w:style w:type="character" w:customStyle="1" w:styleId="Heading8Char">
    <w:name w:val="Heading 8 Char"/>
    <w:link w:val="Heading8"/>
    <w:semiHidden/>
    <w:locked/>
    <w:rsid w:val="007526EB"/>
    <w:rPr>
      <w:rFonts w:ascii="Calibri" w:hAnsi="Calibri" w:cs="Times New Roman"/>
      <w:i/>
      <w:iCs/>
      <w:sz w:val="24"/>
      <w:szCs w:val="24"/>
      <w:lang w:val="en-US" w:eastAsia="en-US"/>
    </w:rPr>
  </w:style>
  <w:style w:type="character" w:customStyle="1" w:styleId="Heading9Char">
    <w:name w:val="Heading 9 Char"/>
    <w:link w:val="Heading9"/>
    <w:semiHidden/>
    <w:locked/>
    <w:rsid w:val="007526EB"/>
    <w:rPr>
      <w:rFonts w:ascii="Cambria" w:hAnsi="Cambria" w:cs="Times New Roman"/>
      <w:sz w:val="22"/>
      <w:szCs w:val="22"/>
      <w:lang w:val="en-US" w:eastAsia="en-US"/>
    </w:rPr>
  </w:style>
  <w:style w:type="character" w:customStyle="1" w:styleId="Heading2Char1">
    <w:name w:val="Heading 2 Char1"/>
    <w:link w:val="Heading2"/>
    <w:locked/>
    <w:rsid w:val="00E07516"/>
    <w:rPr>
      <w:rFonts w:ascii="Arial" w:hAnsi="Arial"/>
      <w:b/>
      <w:bCs/>
      <w:sz w:val="22"/>
    </w:rPr>
  </w:style>
  <w:style w:type="character" w:customStyle="1" w:styleId="Heading3Char1">
    <w:name w:val="Heading 3 Char1"/>
    <w:link w:val="Heading3"/>
    <w:locked/>
    <w:rsid w:val="00092BDE"/>
    <w:rPr>
      <w:rFonts w:ascii="Arial" w:hAnsi="Arial" w:cs="Arial"/>
      <w:b/>
      <w:bCs/>
      <w:color w:val="000000"/>
      <w:sz w:val="22"/>
      <w:szCs w:val="22"/>
    </w:rPr>
  </w:style>
  <w:style w:type="character" w:customStyle="1" w:styleId="Heading4Char1">
    <w:name w:val="Heading 4 Char1"/>
    <w:link w:val="Heading4"/>
    <w:locked/>
    <w:rsid w:val="00092BDE"/>
    <w:rPr>
      <w:rFonts w:ascii="Arial Bold" w:hAnsi="Arial Bold" w:cs="Arial"/>
      <w:b/>
      <w:bCs/>
      <w:sz w:val="22"/>
      <w:szCs w:val="22"/>
    </w:rPr>
  </w:style>
  <w:style w:type="paragraph" w:styleId="Header">
    <w:name w:val="header"/>
    <w:basedOn w:val="Normal"/>
    <w:link w:val="HeaderChar"/>
    <w:rsid w:val="00226BF7"/>
    <w:pPr>
      <w:tabs>
        <w:tab w:val="center" w:pos="4320"/>
        <w:tab w:val="right" w:pos="8640"/>
      </w:tabs>
    </w:pPr>
  </w:style>
  <w:style w:type="character" w:customStyle="1" w:styleId="HeaderChar">
    <w:name w:val="Header Char"/>
    <w:link w:val="Header"/>
    <w:semiHidden/>
    <w:locked/>
    <w:rsid w:val="006907CD"/>
    <w:rPr>
      <w:rFonts w:ascii="Arial" w:hAnsi="Arial" w:cs="Times New Roman"/>
      <w:sz w:val="20"/>
      <w:szCs w:val="20"/>
    </w:rPr>
  </w:style>
  <w:style w:type="paragraph" w:styleId="Footer">
    <w:name w:val="footer"/>
    <w:basedOn w:val="Normal"/>
    <w:link w:val="FooterChar"/>
    <w:rsid w:val="00975002"/>
    <w:pPr>
      <w:tabs>
        <w:tab w:val="center" w:pos="4320"/>
        <w:tab w:val="right" w:pos="8640"/>
      </w:tabs>
    </w:pPr>
    <w:rPr>
      <w:sz w:val="16"/>
    </w:rPr>
  </w:style>
  <w:style w:type="character" w:customStyle="1" w:styleId="FooterChar">
    <w:name w:val="Footer Char"/>
    <w:link w:val="Footer"/>
    <w:semiHidden/>
    <w:locked/>
    <w:rsid w:val="00975002"/>
    <w:rPr>
      <w:rFonts w:ascii="Arial" w:hAnsi="Arial" w:cs="Times New Roman"/>
      <w:sz w:val="16"/>
      <w:lang w:val="en-US" w:eastAsia="en-US" w:bidi="ar-SA"/>
    </w:rPr>
  </w:style>
  <w:style w:type="table" w:customStyle="1" w:styleId="StyleBoldWhiteAllcapsBefore48ptAfter48pt">
    <w:name w:val="Style Bold White All caps Before:  4.8 pt After:  4.8 pt"/>
    <w:basedOn w:val="TableSGS"/>
    <w:rsid w:val="00B67B10"/>
    <w:tblPr/>
    <w:tblStylePr w:type="firstRow">
      <w:pPr>
        <w:spacing w:beforeLines="40" w:beforeAutospacing="0" w:afterLines="40" w:afterAutospacing="0"/>
      </w:pPr>
      <w:rPr>
        <w:rFonts w:ascii="Cambria" w:hAnsi="Cambria" w:cs="Times New Roman"/>
        <w:b/>
        <w:caps/>
        <w:smallCaps w:val="0"/>
        <w:color w:val="FFFFFF"/>
        <w:sz w:val="20"/>
      </w:rPr>
      <w:tblPr/>
      <w:tcPr>
        <w:shd w:val="clear" w:color="auto" w:fill="606060"/>
      </w:tcPr>
    </w:tblStylePr>
    <w:tblStylePr w:type="firstCol">
      <w:rPr>
        <w:rFonts w:ascii="Arial" w:hAnsi="Arial" w:cs="Times New Roman"/>
        <w:b/>
        <w:sz w:val="20"/>
      </w:rPr>
    </w:tblStylePr>
  </w:style>
  <w:style w:type="paragraph" w:customStyle="1" w:styleId="ListBullet1">
    <w:name w:val="List Bullet1"/>
    <w:basedOn w:val="Normal"/>
    <w:next w:val="Normal"/>
    <w:link w:val="ListBullet1CharChar"/>
    <w:rsid w:val="00012246"/>
    <w:pPr>
      <w:tabs>
        <w:tab w:val="num" w:pos="360"/>
      </w:tabs>
      <w:spacing w:before="240"/>
      <w:ind w:left="360" w:hanging="360"/>
    </w:pPr>
    <w:rPr>
      <w:rFonts w:cs="Arial"/>
    </w:rPr>
  </w:style>
  <w:style w:type="character" w:customStyle="1" w:styleId="ListBullet1CharChar">
    <w:name w:val="List Bullet1 Char Char"/>
    <w:link w:val="ListBullet1"/>
    <w:locked/>
    <w:rsid w:val="00012246"/>
    <w:rPr>
      <w:rFonts w:ascii="Arial" w:hAnsi="Arial" w:cs="Arial"/>
      <w:sz w:val="22"/>
    </w:rPr>
  </w:style>
  <w:style w:type="character" w:styleId="SubtleReference">
    <w:name w:val="Subtle Reference"/>
    <w:qFormat/>
    <w:rsid w:val="00FA1677"/>
    <w:rPr>
      <w:rFonts w:cs="Times New Roman"/>
      <w:i/>
      <w:sz w:val="18"/>
      <w:szCs w:val="18"/>
    </w:rPr>
  </w:style>
  <w:style w:type="character" w:styleId="Hyperlink">
    <w:name w:val="Hyperlink"/>
    <w:uiPriority w:val="99"/>
    <w:rsid w:val="00975002"/>
    <w:rPr>
      <w:rFonts w:ascii="Arial" w:hAnsi="Arial" w:cs="Times New Roman"/>
      <w:color w:val="FF6600"/>
      <w:sz w:val="20"/>
      <w:u w:val="single"/>
    </w:rPr>
  </w:style>
  <w:style w:type="character" w:styleId="FollowedHyperlink">
    <w:name w:val="FollowedHyperlink"/>
    <w:rsid w:val="00975002"/>
    <w:rPr>
      <w:rFonts w:ascii="Arial" w:hAnsi="Arial" w:cs="Times New Roman"/>
      <w:color w:val="FF6600"/>
      <w:sz w:val="20"/>
      <w:u w:val="single"/>
    </w:rPr>
  </w:style>
  <w:style w:type="paragraph" w:customStyle="1" w:styleId="Style2">
    <w:name w:val="Style2"/>
    <w:basedOn w:val="Heading1"/>
    <w:rsid w:val="006576F9"/>
  </w:style>
  <w:style w:type="paragraph" w:customStyle="1" w:styleId="Style3">
    <w:name w:val="Style3"/>
    <w:basedOn w:val="Heading1"/>
    <w:rsid w:val="009A0EF3"/>
  </w:style>
  <w:style w:type="paragraph" w:customStyle="1" w:styleId="Style5">
    <w:name w:val="Style5"/>
    <w:basedOn w:val="ListBullet2"/>
    <w:rsid w:val="00D84EB7"/>
    <w:pPr>
      <w:numPr>
        <w:ilvl w:val="1"/>
        <w:numId w:val="1"/>
      </w:numPr>
      <w:tabs>
        <w:tab w:val="clear" w:pos="360"/>
      </w:tabs>
      <w:ind w:left="1080"/>
    </w:pPr>
  </w:style>
  <w:style w:type="paragraph" w:styleId="ListBullet2">
    <w:name w:val="List Bullet 2"/>
    <w:basedOn w:val="ListBullet"/>
    <w:locked/>
    <w:rsid w:val="0018680B"/>
    <w:pPr>
      <w:numPr>
        <w:numId w:val="10"/>
      </w:numPr>
      <w:spacing w:before="120"/>
    </w:pPr>
  </w:style>
  <w:style w:type="numbering" w:customStyle="1" w:styleId="Listnumbered2">
    <w:name w:val="List numbered 2"/>
    <w:rsid w:val="00360496"/>
    <w:pPr>
      <w:numPr>
        <w:numId w:val="8"/>
      </w:numPr>
    </w:pPr>
  </w:style>
  <w:style w:type="character" w:customStyle="1" w:styleId="tablecontent">
    <w:name w:val="table content"/>
    <w:rsid w:val="00A32447"/>
    <w:rPr>
      <w:rFonts w:ascii="Arial" w:hAnsi="Arial" w:cs="Arial"/>
      <w:sz w:val="18"/>
    </w:rPr>
  </w:style>
  <w:style w:type="paragraph" w:customStyle="1" w:styleId="StyleListNumber2Before6pt">
    <w:name w:val="Style List Number 2 + Before:  6 pt"/>
    <w:basedOn w:val="Normal"/>
    <w:rsid w:val="001C720E"/>
    <w:pPr>
      <w:numPr>
        <w:numId w:val="2"/>
      </w:numPr>
      <w:tabs>
        <w:tab w:val="num" w:pos="643"/>
      </w:tabs>
      <w:spacing w:before="120"/>
      <w:ind w:left="641" w:hanging="357"/>
    </w:pPr>
  </w:style>
  <w:style w:type="paragraph" w:customStyle="1" w:styleId="StyleListBullet2Before6pt">
    <w:name w:val="Style List Bullet 2 + Before:  6 pt"/>
    <w:basedOn w:val="ListBullet2"/>
    <w:rsid w:val="0030718E"/>
  </w:style>
  <w:style w:type="paragraph" w:customStyle="1" w:styleId="BodyText1">
    <w:name w:val="Body Text1"/>
    <w:basedOn w:val="Normal"/>
    <w:rsid w:val="00A80759"/>
    <w:pPr>
      <w:spacing w:before="240" w:after="120"/>
      <w:ind w:left="0"/>
    </w:pPr>
  </w:style>
  <w:style w:type="paragraph" w:customStyle="1" w:styleId="Style1">
    <w:name w:val="Style1"/>
    <w:basedOn w:val="Heading1"/>
    <w:rsid w:val="00F20385"/>
    <w:pPr>
      <w:ind w:left="357" w:hanging="357"/>
    </w:pPr>
  </w:style>
  <w:style w:type="table" w:customStyle="1" w:styleId="Table">
    <w:name w:val="Table"/>
    <w:rsid w:val="00F20385"/>
    <w:rPr>
      <w:rFonts w:ascii="Arial" w:hAnsi="Arial"/>
    </w:rPr>
    <w:tblPr>
      <w:tblInd w:w="0" w:type="dxa"/>
      <w:tblCellMar>
        <w:top w:w="0" w:type="dxa"/>
        <w:left w:w="108" w:type="dxa"/>
        <w:bottom w:w="0" w:type="dxa"/>
        <w:right w:w="108" w:type="dxa"/>
      </w:tblCellMar>
    </w:tblPr>
  </w:style>
  <w:style w:type="table" w:customStyle="1" w:styleId="TableSGS">
    <w:name w:val="Table SGS"/>
    <w:rsid w:val="0016536F"/>
    <w:pPr>
      <w:spacing w:before="60" w:after="60"/>
    </w:pPr>
    <w:rPr>
      <w:rFonts w:ascii="Arial" w:hAnsi="Arial"/>
    </w:rPr>
    <w:tblPr>
      <w:tblInd w:w="0" w:type="dxa"/>
      <w:tblCellMar>
        <w:top w:w="0" w:type="dxa"/>
        <w:left w:w="108" w:type="dxa"/>
        <w:bottom w:w="0" w:type="dxa"/>
        <w:right w:w="108" w:type="dxa"/>
      </w:tblCellMar>
    </w:tblPr>
  </w:style>
  <w:style w:type="numbering" w:customStyle="1" w:styleId="Listnumber1">
    <w:name w:val="List number 1"/>
    <w:rsid w:val="0018680B"/>
    <w:pPr>
      <w:numPr>
        <w:numId w:val="3"/>
      </w:numPr>
    </w:pPr>
  </w:style>
  <w:style w:type="numbering" w:customStyle="1" w:styleId="Style6">
    <w:name w:val="Style6"/>
    <w:rsid w:val="0003744A"/>
    <w:pPr>
      <w:numPr>
        <w:numId w:val="6"/>
      </w:numPr>
    </w:pPr>
  </w:style>
  <w:style w:type="numbering" w:customStyle="1" w:styleId="StyleBefore6pt">
    <w:name w:val="Style Before:  6 pt"/>
    <w:rsid w:val="0003744A"/>
    <w:pPr>
      <w:numPr>
        <w:numId w:val="7"/>
      </w:numPr>
    </w:pPr>
  </w:style>
  <w:style w:type="paragraph" w:customStyle="1" w:styleId="SGSlegaldisclaimer">
    <w:name w:val="SGS legal disclaimer"/>
    <w:basedOn w:val="Footer"/>
    <w:rsid w:val="00360496"/>
    <w:pPr>
      <w:jc w:val="center"/>
    </w:pPr>
    <w:rPr>
      <w:i/>
      <w:szCs w:val="16"/>
    </w:rPr>
  </w:style>
  <w:style w:type="numbering" w:customStyle="1" w:styleId="Style4">
    <w:name w:val="Style4"/>
    <w:rsid w:val="0003744A"/>
    <w:pPr>
      <w:numPr>
        <w:numId w:val="5"/>
      </w:numPr>
    </w:pPr>
  </w:style>
  <w:style w:type="paragraph" w:styleId="PlainText">
    <w:name w:val="Plain Text"/>
    <w:basedOn w:val="Normal"/>
    <w:locked/>
    <w:rsid w:val="00360496"/>
    <w:rPr>
      <w:rFonts w:cs="Courier New"/>
      <w:sz w:val="20"/>
    </w:rPr>
  </w:style>
  <w:style w:type="paragraph" w:styleId="ListBullet">
    <w:name w:val="List Bullet"/>
    <w:basedOn w:val="Normal"/>
    <w:locked/>
    <w:rsid w:val="00012246"/>
    <w:pPr>
      <w:numPr>
        <w:numId w:val="9"/>
      </w:numPr>
    </w:pPr>
  </w:style>
  <w:style w:type="paragraph" w:styleId="DocumentMap">
    <w:name w:val="Document Map"/>
    <w:basedOn w:val="Normal"/>
    <w:semiHidden/>
    <w:locked/>
    <w:rsid w:val="00C62A7C"/>
    <w:pPr>
      <w:shd w:val="clear" w:color="auto" w:fill="000080"/>
    </w:pPr>
    <w:rPr>
      <w:rFonts w:ascii="Tahoma" w:hAnsi="Tahoma" w:cs="Tahoma"/>
      <w:sz w:val="20"/>
    </w:rPr>
  </w:style>
  <w:style w:type="character" w:styleId="CommentReference">
    <w:name w:val="annotation reference"/>
    <w:semiHidden/>
    <w:locked/>
    <w:rsid w:val="00661060"/>
    <w:rPr>
      <w:sz w:val="16"/>
      <w:szCs w:val="16"/>
    </w:rPr>
  </w:style>
  <w:style w:type="paragraph" w:styleId="CommentText">
    <w:name w:val="annotation text"/>
    <w:basedOn w:val="Normal"/>
    <w:semiHidden/>
    <w:locked/>
    <w:rsid w:val="00661060"/>
    <w:rPr>
      <w:sz w:val="20"/>
    </w:rPr>
  </w:style>
  <w:style w:type="paragraph" w:styleId="CommentSubject">
    <w:name w:val="annotation subject"/>
    <w:basedOn w:val="CommentText"/>
    <w:next w:val="CommentText"/>
    <w:semiHidden/>
    <w:locked/>
    <w:rsid w:val="00661060"/>
    <w:rPr>
      <w:b/>
      <w:bCs/>
    </w:rPr>
  </w:style>
  <w:style w:type="paragraph" w:styleId="BalloonText">
    <w:name w:val="Balloon Text"/>
    <w:basedOn w:val="Normal"/>
    <w:semiHidden/>
    <w:locked/>
    <w:rsid w:val="00661060"/>
    <w:rPr>
      <w:rFonts w:ascii="Tahoma" w:hAnsi="Tahoma" w:cs="Tahoma"/>
      <w:sz w:val="16"/>
      <w:szCs w:val="16"/>
    </w:rPr>
  </w:style>
  <w:style w:type="paragraph" w:styleId="Caption">
    <w:name w:val="caption"/>
    <w:basedOn w:val="Normal"/>
    <w:next w:val="Normal"/>
    <w:qFormat/>
    <w:locked/>
    <w:rsid w:val="002E361F"/>
    <w:pPr>
      <w:spacing w:after="120"/>
    </w:pPr>
    <w:rPr>
      <w:rFonts w:ascii="Arial Bold" w:hAnsi="Arial Bold"/>
      <w:b/>
      <w:bCs/>
      <w:smallCaps/>
      <w:sz w:val="20"/>
    </w:rPr>
  </w:style>
  <w:style w:type="paragraph" w:customStyle="1" w:styleId="CaptionTable">
    <w:name w:val="Caption Table"/>
    <w:basedOn w:val="Caption"/>
    <w:rsid w:val="000C3737"/>
  </w:style>
  <w:style w:type="paragraph" w:styleId="TOC2">
    <w:name w:val="toc 2"/>
    <w:basedOn w:val="Normal"/>
    <w:next w:val="Normal"/>
    <w:autoRedefine/>
    <w:uiPriority w:val="39"/>
    <w:locked/>
    <w:rsid w:val="007918C7"/>
    <w:pPr>
      <w:spacing w:before="120" w:after="120"/>
      <w:ind w:left="216"/>
    </w:pPr>
    <w:rPr>
      <w:iCs/>
      <w:sz w:val="20"/>
    </w:rPr>
  </w:style>
  <w:style w:type="paragraph" w:styleId="TOC1">
    <w:name w:val="toc 1"/>
    <w:basedOn w:val="Normal"/>
    <w:next w:val="Normal"/>
    <w:autoRedefine/>
    <w:uiPriority w:val="39"/>
    <w:locked/>
    <w:rsid w:val="007918C7"/>
    <w:pPr>
      <w:tabs>
        <w:tab w:val="left" w:pos="660"/>
        <w:tab w:val="right" w:leader="dot" w:pos="10019"/>
      </w:tabs>
      <w:spacing w:before="120" w:after="120"/>
      <w:ind w:left="0"/>
    </w:pPr>
    <w:rPr>
      <w:b/>
      <w:bCs/>
      <w:sz w:val="20"/>
    </w:rPr>
  </w:style>
  <w:style w:type="paragraph" w:styleId="TOC3">
    <w:name w:val="toc 3"/>
    <w:basedOn w:val="Normal"/>
    <w:next w:val="Normal"/>
    <w:autoRedefine/>
    <w:semiHidden/>
    <w:locked/>
    <w:rsid w:val="00FB0C74"/>
    <w:pPr>
      <w:ind w:left="440"/>
    </w:pPr>
    <w:rPr>
      <w:rFonts w:ascii="Times New Roman" w:hAnsi="Times New Roman"/>
      <w:sz w:val="20"/>
    </w:rPr>
  </w:style>
  <w:style w:type="paragraph" w:styleId="BodyText">
    <w:name w:val="Body Text"/>
    <w:aliases w:val="TOC headline"/>
    <w:basedOn w:val="Normal"/>
    <w:locked/>
    <w:rsid w:val="002E361F"/>
    <w:pPr>
      <w:spacing w:after="120"/>
    </w:pPr>
    <w:rPr>
      <w:rFonts w:ascii="Arial Bold" w:hAnsi="Arial Bold"/>
      <w:b/>
      <w:caps/>
      <w:color w:val="FF6600"/>
      <w:sz w:val="20"/>
    </w:rPr>
  </w:style>
  <w:style w:type="paragraph" w:customStyle="1" w:styleId="SGSTOCheadline">
    <w:name w:val="SGS TOC headline"/>
    <w:basedOn w:val="BodyText"/>
    <w:rsid w:val="002E361F"/>
    <w:pPr>
      <w:spacing w:before="120"/>
      <w:jc w:val="center"/>
    </w:pPr>
    <w:rPr>
      <w:bCs/>
    </w:rPr>
  </w:style>
  <w:style w:type="paragraph" w:customStyle="1" w:styleId="SecondHeading">
    <w:name w:val="Second Heading"/>
    <w:basedOn w:val="Normal"/>
    <w:rsid w:val="00BF4185"/>
    <w:pPr>
      <w:tabs>
        <w:tab w:val="num" w:pos="1800"/>
      </w:tabs>
      <w:ind w:left="1800" w:hanging="720"/>
    </w:pPr>
    <w:rPr>
      <w:b/>
    </w:rPr>
  </w:style>
  <w:style w:type="paragraph" w:styleId="TOC4">
    <w:name w:val="toc 4"/>
    <w:basedOn w:val="Normal"/>
    <w:next w:val="Normal"/>
    <w:autoRedefine/>
    <w:semiHidden/>
    <w:locked/>
    <w:rsid w:val="003E74E9"/>
    <w:pPr>
      <w:ind w:left="660"/>
    </w:pPr>
    <w:rPr>
      <w:rFonts w:ascii="Times New Roman" w:hAnsi="Times New Roman"/>
      <w:sz w:val="20"/>
    </w:rPr>
  </w:style>
  <w:style w:type="paragraph" w:styleId="TOC5">
    <w:name w:val="toc 5"/>
    <w:basedOn w:val="Normal"/>
    <w:next w:val="Normal"/>
    <w:autoRedefine/>
    <w:semiHidden/>
    <w:locked/>
    <w:rsid w:val="003E74E9"/>
    <w:pPr>
      <w:ind w:left="880"/>
    </w:pPr>
    <w:rPr>
      <w:rFonts w:ascii="Times New Roman" w:hAnsi="Times New Roman"/>
      <w:sz w:val="20"/>
    </w:rPr>
  </w:style>
  <w:style w:type="paragraph" w:styleId="TOC6">
    <w:name w:val="toc 6"/>
    <w:basedOn w:val="Normal"/>
    <w:next w:val="Normal"/>
    <w:autoRedefine/>
    <w:semiHidden/>
    <w:locked/>
    <w:rsid w:val="003E74E9"/>
    <w:pPr>
      <w:ind w:left="1100"/>
    </w:pPr>
    <w:rPr>
      <w:rFonts w:ascii="Times New Roman" w:hAnsi="Times New Roman"/>
      <w:sz w:val="20"/>
    </w:rPr>
  </w:style>
  <w:style w:type="paragraph" w:styleId="TOC7">
    <w:name w:val="toc 7"/>
    <w:basedOn w:val="Normal"/>
    <w:next w:val="Normal"/>
    <w:autoRedefine/>
    <w:semiHidden/>
    <w:locked/>
    <w:rsid w:val="003E74E9"/>
    <w:pPr>
      <w:ind w:left="1320"/>
    </w:pPr>
    <w:rPr>
      <w:rFonts w:ascii="Times New Roman" w:hAnsi="Times New Roman"/>
      <w:sz w:val="20"/>
    </w:rPr>
  </w:style>
  <w:style w:type="paragraph" w:styleId="TOC8">
    <w:name w:val="toc 8"/>
    <w:basedOn w:val="Normal"/>
    <w:next w:val="Normal"/>
    <w:autoRedefine/>
    <w:semiHidden/>
    <w:locked/>
    <w:rsid w:val="003E74E9"/>
    <w:pPr>
      <w:ind w:left="1540"/>
    </w:pPr>
    <w:rPr>
      <w:rFonts w:ascii="Times New Roman" w:hAnsi="Times New Roman"/>
      <w:sz w:val="20"/>
    </w:rPr>
  </w:style>
  <w:style w:type="paragraph" w:styleId="TOC9">
    <w:name w:val="toc 9"/>
    <w:basedOn w:val="Normal"/>
    <w:next w:val="Normal"/>
    <w:autoRedefine/>
    <w:semiHidden/>
    <w:locked/>
    <w:rsid w:val="003E74E9"/>
    <w:pPr>
      <w:ind w:left="1760"/>
    </w:pPr>
    <w:rPr>
      <w:rFonts w:ascii="Times New Roman" w:hAnsi="Times New Roman"/>
      <w:sz w:val="20"/>
    </w:rPr>
  </w:style>
  <w:style w:type="table" w:styleId="TableGrid">
    <w:name w:val="Table Grid"/>
    <w:basedOn w:val="TableNormal"/>
    <w:locked/>
    <w:rsid w:val="005C2764"/>
    <w:pPr>
      <w:ind w:left="45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F37200"/>
    <w:pPr>
      <w:spacing w:before="100" w:beforeAutospacing="1" w:after="100" w:afterAutospacing="1"/>
      <w:ind w:left="0"/>
    </w:pPr>
    <w:rPr>
      <w:rFonts w:ascii="Times New Roman" w:hAnsi="Times New Roman"/>
      <w:sz w:val="24"/>
      <w:szCs w:val="24"/>
    </w:rPr>
  </w:style>
  <w:style w:type="character" w:styleId="Strong">
    <w:name w:val="Strong"/>
    <w:qFormat/>
    <w:locked/>
    <w:rsid w:val="00084578"/>
    <w:rPr>
      <w:b/>
      <w:bCs/>
    </w:rPr>
  </w:style>
  <w:style w:type="paragraph" w:customStyle="1" w:styleId="style20">
    <w:name w:val="style2"/>
    <w:basedOn w:val="Normal"/>
    <w:rsid w:val="00190E58"/>
    <w:pPr>
      <w:spacing w:before="100" w:beforeAutospacing="1" w:after="100" w:afterAutospacing="1"/>
      <w:ind w:left="0"/>
    </w:pPr>
    <w:rPr>
      <w:rFonts w:ascii="Times New Roman" w:hAnsi="Times New Roman"/>
      <w:sz w:val="12"/>
      <w:szCs w:val="12"/>
    </w:rPr>
  </w:style>
  <w:style w:type="paragraph" w:customStyle="1" w:styleId="style30">
    <w:name w:val="style3"/>
    <w:basedOn w:val="Normal"/>
    <w:rsid w:val="00190E58"/>
    <w:pPr>
      <w:spacing w:before="100" w:beforeAutospacing="1" w:after="100" w:afterAutospacing="1"/>
      <w:ind w:left="0"/>
    </w:pPr>
    <w:rPr>
      <w:rFonts w:ascii="Times New Roman" w:hAnsi="Times New Roman"/>
      <w:b/>
      <w:bCs/>
      <w:sz w:val="17"/>
      <w:szCs w:val="17"/>
    </w:rPr>
  </w:style>
  <w:style w:type="paragraph" w:customStyle="1" w:styleId="style1style2">
    <w:name w:val="style1 style2"/>
    <w:basedOn w:val="Normal"/>
    <w:rsid w:val="00190E58"/>
    <w:pPr>
      <w:spacing w:before="100" w:beforeAutospacing="1" w:after="100" w:afterAutospacing="1"/>
      <w:ind w:left="0"/>
    </w:pPr>
    <w:rPr>
      <w:rFonts w:ascii="Times New Roman" w:hAnsi="Times New Roman"/>
      <w:sz w:val="24"/>
      <w:szCs w:val="24"/>
    </w:rPr>
  </w:style>
  <w:style w:type="paragraph" w:styleId="BodyTextIndent">
    <w:name w:val="Body Text Indent"/>
    <w:basedOn w:val="Normal"/>
    <w:link w:val="BodyTextIndentChar"/>
    <w:locked/>
    <w:rsid w:val="005200DD"/>
    <w:pPr>
      <w:spacing w:after="120"/>
      <w:ind w:left="360"/>
    </w:pPr>
  </w:style>
  <w:style w:type="character" w:customStyle="1" w:styleId="BodyTextIndentChar">
    <w:name w:val="Body Text Indent Char"/>
    <w:basedOn w:val="DefaultParagraphFont"/>
    <w:link w:val="BodyTextIndent"/>
    <w:rsid w:val="005200DD"/>
    <w:rPr>
      <w:rFonts w:ascii="Arial" w:hAnsi="Arial"/>
      <w:sz w:val="22"/>
    </w:rPr>
  </w:style>
  <w:style w:type="paragraph" w:customStyle="1" w:styleId="SGSOrangeSquareBullet">
    <w:name w:val="SGS Orange Square Bullet"/>
    <w:basedOn w:val="Normal"/>
    <w:rsid w:val="00625AD1"/>
    <w:pPr>
      <w:numPr>
        <w:numId w:val="12"/>
      </w:numPr>
    </w:pPr>
  </w:style>
  <w:style w:type="paragraph" w:styleId="ListParagraph">
    <w:name w:val="List Paragraph"/>
    <w:basedOn w:val="Normal"/>
    <w:uiPriority w:val="34"/>
    <w:qFormat/>
    <w:rsid w:val="009F5746"/>
    <w:pPr>
      <w:ind w:left="720"/>
      <w:contextualSpacing/>
    </w:pPr>
  </w:style>
  <w:style w:type="paragraph" w:styleId="BodyTextIndent3">
    <w:name w:val="Body Text Indent 3"/>
    <w:basedOn w:val="Normal"/>
    <w:link w:val="BodyTextIndent3Char"/>
    <w:locked/>
    <w:rsid w:val="00E67891"/>
    <w:pPr>
      <w:spacing w:after="120"/>
      <w:ind w:left="360"/>
    </w:pPr>
    <w:rPr>
      <w:sz w:val="16"/>
      <w:szCs w:val="16"/>
    </w:rPr>
  </w:style>
  <w:style w:type="character" w:customStyle="1" w:styleId="BodyTextIndent3Char">
    <w:name w:val="Body Text Indent 3 Char"/>
    <w:basedOn w:val="DefaultParagraphFont"/>
    <w:link w:val="BodyTextIndent3"/>
    <w:rsid w:val="00E67891"/>
    <w:rPr>
      <w:rFonts w:ascii="Arial" w:hAnsi="Arial"/>
      <w:sz w:val="16"/>
      <w:szCs w:val="16"/>
    </w:rPr>
  </w:style>
  <w:style w:type="paragraph" w:styleId="BodyTextIndent2">
    <w:name w:val="Body Text Indent 2"/>
    <w:basedOn w:val="Normal"/>
    <w:link w:val="BodyTextIndent2Char"/>
    <w:locked/>
    <w:rsid w:val="007240F7"/>
    <w:pPr>
      <w:spacing w:after="120" w:line="480" w:lineRule="auto"/>
      <w:ind w:left="360"/>
    </w:pPr>
  </w:style>
  <w:style w:type="character" w:customStyle="1" w:styleId="BodyTextIndent2Char">
    <w:name w:val="Body Text Indent 2 Char"/>
    <w:basedOn w:val="DefaultParagraphFont"/>
    <w:link w:val="BodyTextIndent2"/>
    <w:rsid w:val="007240F7"/>
    <w:rPr>
      <w:rFonts w:ascii="Arial" w:hAnsi="Arial"/>
      <w:sz w:val="22"/>
    </w:rPr>
  </w:style>
  <w:style w:type="paragraph" w:customStyle="1" w:styleId="block1">
    <w:name w:val="block1"/>
    <w:basedOn w:val="Normal"/>
    <w:rsid w:val="007240F7"/>
    <w:pPr>
      <w:spacing w:before="100" w:beforeAutospacing="1" w:after="100" w:afterAutospacing="1"/>
      <w:ind w:left="0"/>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9588">
      <w:bodyDiv w:val="1"/>
      <w:marLeft w:val="0"/>
      <w:marRight w:val="0"/>
      <w:marTop w:val="0"/>
      <w:marBottom w:val="0"/>
      <w:divBdr>
        <w:top w:val="none" w:sz="0" w:space="0" w:color="auto"/>
        <w:left w:val="none" w:sz="0" w:space="0" w:color="auto"/>
        <w:bottom w:val="none" w:sz="0" w:space="0" w:color="auto"/>
        <w:right w:val="none" w:sz="0" w:space="0" w:color="auto"/>
      </w:divBdr>
      <w:divsChild>
        <w:div w:id="699402578">
          <w:marLeft w:val="0"/>
          <w:marRight w:val="0"/>
          <w:marTop w:val="0"/>
          <w:marBottom w:val="0"/>
          <w:divBdr>
            <w:top w:val="none" w:sz="0" w:space="0" w:color="auto"/>
            <w:left w:val="none" w:sz="0" w:space="0" w:color="auto"/>
            <w:bottom w:val="none" w:sz="0" w:space="0" w:color="auto"/>
            <w:right w:val="none" w:sz="0" w:space="0" w:color="auto"/>
          </w:divBdr>
          <w:divsChild>
            <w:div w:id="1282035769">
              <w:marLeft w:val="0"/>
              <w:marRight w:val="0"/>
              <w:marTop w:val="0"/>
              <w:marBottom w:val="0"/>
              <w:divBdr>
                <w:top w:val="none" w:sz="0" w:space="0" w:color="auto"/>
                <w:left w:val="none" w:sz="0" w:space="0" w:color="auto"/>
                <w:bottom w:val="none" w:sz="0" w:space="0" w:color="auto"/>
                <w:right w:val="none" w:sz="0" w:space="0" w:color="auto"/>
              </w:divBdr>
              <w:divsChild>
                <w:div w:id="813136459">
                  <w:marLeft w:val="0"/>
                  <w:marRight w:val="0"/>
                  <w:marTop w:val="0"/>
                  <w:marBottom w:val="0"/>
                  <w:divBdr>
                    <w:top w:val="none" w:sz="0" w:space="0" w:color="auto"/>
                    <w:left w:val="none" w:sz="0" w:space="0" w:color="auto"/>
                    <w:bottom w:val="none" w:sz="0" w:space="0" w:color="auto"/>
                    <w:right w:val="none" w:sz="0" w:space="0" w:color="auto"/>
                  </w:divBdr>
                  <w:divsChild>
                    <w:div w:id="747310472">
                      <w:marLeft w:val="0"/>
                      <w:marRight w:val="0"/>
                      <w:marTop w:val="0"/>
                      <w:marBottom w:val="0"/>
                      <w:divBdr>
                        <w:top w:val="none" w:sz="0" w:space="0" w:color="auto"/>
                        <w:left w:val="none" w:sz="0" w:space="0" w:color="auto"/>
                        <w:bottom w:val="none" w:sz="0" w:space="0" w:color="auto"/>
                        <w:right w:val="none" w:sz="0" w:space="0" w:color="auto"/>
                      </w:divBdr>
                      <w:divsChild>
                        <w:div w:id="1310792403">
                          <w:marLeft w:val="0"/>
                          <w:marRight w:val="0"/>
                          <w:marTop w:val="0"/>
                          <w:marBottom w:val="0"/>
                          <w:divBdr>
                            <w:top w:val="none" w:sz="0" w:space="0" w:color="auto"/>
                            <w:left w:val="none" w:sz="0" w:space="0" w:color="auto"/>
                            <w:bottom w:val="none" w:sz="0" w:space="0" w:color="auto"/>
                            <w:right w:val="none" w:sz="0" w:space="0" w:color="auto"/>
                          </w:divBdr>
                          <w:divsChild>
                            <w:div w:id="299462919">
                              <w:marLeft w:val="0"/>
                              <w:marRight w:val="0"/>
                              <w:marTop w:val="0"/>
                              <w:marBottom w:val="0"/>
                              <w:divBdr>
                                <w:top w:val="none" w:sz="0" w:space="0" w:color="auto"/>
                                <w:left w:val="none" w:sz="0" w:space="0" w:color="auto"/>
                                <w:bottom w:val="none" w:sz="0" w:space="0" w:color="auto"/>
                                <w:right w:val="none" w:sz="0" w:space="0" w:color="auto"/>
                              </w:divBdr>
                              <w:divsChild>
                                <w:div w:id="1864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99170">
      <w:bodyDiv w:val="1"/>
      <w:marLeft w:val="0"/>
      <w:marRight w:val="0"/>
      <w:marTop w:val="0"/>
      <w:marBottom w:val="0"/>
      <w:divBdr>
        <w:top w:val="none" w:sz="0" w:space="0" w:color="auto"/>
        <w:left w:val="none" w:sz="0" w:space="0" w:color="auto"/>
        <w:bottom w:val="none" w:sz="0" w:space="0" w:color="auto"/>
        <w:right w:val="none" w:sz="0" w:space="0" w:color="auto"/>
      </w:divBdr>
      <w:divsChild>
        <w:div w:id="2142653125">
          <w:marLeft w:val="0"/>
          <w:marRight w:val="0"/>
          <w:marTop w:val="0"/>
          <w:marBottom w:val="0"/>
          <w:divBdr>
            <w:top w:val="none" w:sz="0" w:space="0" w:color="auto"/>
            <w:left w:val="none" w:sz="0" w:space="0" w:color="auto"/>
            <w:bottom w:val="none" w:sz="0" w:space="0" w:color="auto"/>
            <w:right w:val="none" w:sz="0" w:space="0" w:color="auto"/>
          </w:divBdr>
          <w:divsChild>
            <w:div w:id="1416899116">
              <w:marLeft w:val="0"/>
              <w:marRight w:val="0"/>
              <w:marTop w:val="0"/>
              <w:marBottom w:val="0"/>
              <w:divBdr>
                <w:top w:val="none" w:sz="0" w:space="0" w:color="auto"/>
                <w:left w:val="none" w:sz="0" w:space="0" w:color="auto"/>
                <w:bottom w:val="none" w:sz="0" w:space="0" w:color="auto"/>
                <w:right w:val="none" w:sz="0" w:space="0" w:color="auto"/>
              </w:divBdr>
              <w:divsChild>
                <w:div w:id="2128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31534">
      <w:bodyDiv w:val="1"/>
      <w:marLeft w:val="0"/>
      <w:marRight w:val="0"/>
      <w:marTop w:val="0"/>
      <w:marBottom w:val="0"/>
      <w:divBdr>
        <w:top w:val="none" w:sz="0" w:space="0" w:color="auto"/>
        <w:left w:val="none" w:sz="0" w:space="0" w:color="auto"/>
        <w:bottom w:val="none" w:sz="0" w:space="0" w:color="auto"/>
        <w:right w:val="none" w:sz="0" w:space="0" w:color="auto"/>
      </w:divBdr>
      <w:divsChild>
        <w:div w:id="661933776">
          <w:marLeft w:val="0"/>
          <w:marRight w:val="0"/>
          <w:marTop w:val="0"/>
          <w:marBottom w:val="0"/>
          <w:divBdr>
            <w:top w:val="none" w:sz="0" w:space="0" w:color="auto"/>
            <w:left w:val="none" w:sz="0" w:space="0" w:color="auto"/>
            <w:bottom w:val="none" w:sz="0" w:space="0" w:color="auto"/>
            <w:right w:val="none" w:sz="0" w:space="0" w:color="auto"/>
          </w:divBdr>
          <w:divsChild>
            <w:div w:id="1315599653">
              <w:marLeft w:val="0"/>
              <w:marRight w:val="0"/>
              <w:marTop w:val="0"/>
              <w:marBottom w:val="0"/>
              <w:divBdr>
                <w:top w:val="none" w:sz="0" w:space="0" w:color="auto"/>
                <w:left w:val="none" w:sz="0" w:space="0" w:color="auto"/>
                <w:bottom w:val="none" w:sz="0" w:space="0" w:color="auto"/>
                <w:right w:val="none" w:sz="0" w:space="0" w:color="auto"/>
              </w:divBdr>
              <w:divsChild>
                <w:div w:id="1884056272">
                  <w:marLeft w:val="0"/>
                  <w:marRight w:val="0"/>
                  <w:marTop w:val="0"/>
                  <w:marBottom w:val="0"/>
                  <w:divBdr>
                    <w:top w:val="none" w:sz="0" w:space="0" w:color="auto"/>
                    <w:left w:val="none" w:sz="0" w:space="0" w:color="auto"/>
                    <w:bottom w:val="none" w:sz="0" w:space="0" w:color="auto"/>
                    <w:right w:val="none" w:sz="0" w:space="0" w:color="auto"/>
                  </w:divBdr>
                  <w:divsChild>
                    <w:div w:id="1643533010">
                      <w:marLeft w:val="0"/>
                      <w:marRight w:val="0"/>
                      <w:marTop w:val="0"/>
                      <w:marBottom w:val="0"/>
                      <w:divBdr>
                        <w:top w:val="none" w:sz="0" w:space="0" w:color="auto"/>
                        <w:left w:val="none" w:sz="0" w:space="0" w:color="auto"/>
                        <w:bottom w:val="none" w:sz="0" w:space="0" w:color="auto"/>
                        <w:right w:val="none" w:sz="0" w:space="0" w:color="auto"/>
                      </w:divBdr>
                      <w:divsChild>
                        <w:div w:id="2082169432">
                          <w:marLeft w:val="0"/>
                          <w:marRight w:val="0"/>
                          <w:marTop w:val="0"/>
                          <w:marBottom w:val="0"/>
                          <w:divBdr>
                            <w:top w:val="none" w:sz="0" w:space="0" w:color="auto"/>
                            <w:left w:val="none" w:sz="0" w:space="0" w:color="auto"/>
                            <w:bottom w:val="none" w:sz="0" w:space="0" w:color="auto"/>
                            <w:right w:val="none" w:sz="0" w:space="0" w:color="auto"/>
                          </w:divBdr>
                          <w:divsChild>
                            <w:div w:id="1806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1238">
      <w:bodyDiv w:val="1"/>
      <w:marLeft w:val="0"/>
      <w:marRight w:val="0"/>
      <w:marTop w:val="0"/>
      <w:marBottom w:val="0"/>
      <w:divBdr>
        <w:top w:val="none" w:sz="0" w:space="0" w:color="auto"/>
        <w:left w:val="none" w:sz="0" w:space="0" w:color="auto"/>
        <w:bottom w:val="none" w:sz="0" w:space="0" w:color="auto"/>
        <w:right w:val="none" w:sz="0" w:space="0" w:color="auto"/>
      </w:divBdr>
      <w:divsChild>
        <w:div w:id="1916354112">
          <w:marLeft w:val="0"/>
          <w:marRight w:val="0"/>
          <w:marTop w:val="0"/>
          <w:marBottom w:val="0"/>
          <w:divBdr>
            <w:top w:val="none" w:sz="0" w:space="0" w:color="auto"/>
            <w:left w:val="none" w:sz="0" w:space="0" w:color="auto"/>
            <w:bottom w:val="none" w:sz="0" w:space="0" w:color="auto"/>
            <w:right w:val="none" w:sz="0" w:space="0" w:color="auto"/>
          </w:divBdr>
          <w:divsChild>
            <w:div w:id="1275945397">
              <w:marLeft w:val="0"/>
              <w:marRight w:val="0"/>
              <w:marTop w:val="0"/>
              <w:marBottom w:val="0"/>
              <w:divBdr>
                <w:top w:val="none" w:sz="0" w:space="0" w:color="auto"/>
                <w:left w:val="none" w:sz="0" w:space="0" w:color="auto"/>
                <w:bottom w:val="none" w:sz="0" w:space="0" w:color="auto"/>
                <w:right w:val="none" w:sz="0" w:space="0" w:color="auto"/>
              </w:divBdr>
              <w:divsChild>
                <w:div w:id="21056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3629">
      <w:bodyDiv w:val="1"/>
      <w:marLeft w:val="0"/>
      <w:marRight w:val="0"/>
      <w:marTop w:val="0"/>
      <w:marBottom w:val="0"/>
      <w:divBdr>
        <w:top w:val="none" w:sz="0" w:space="0" w:color="auto"/>
        <w:left w:val="none" w:sz="0" w:space="0" w:color="auto"/>
        <w:bottom w:val="none" w:sz="0" w:space="0" w:color="auto"/>
        <w:right w:val="none" w:sz="0" w:space="0" w:color="auto"/>
      </w:divBdr>
      <w:divsChild>
        <w:div w:id="279193050">
          <w:marLeft w:val="0"/>
          <w:marRight w:val="0"/>
          <w:marTop w:val="0"/>
          <w:marBottom w:val="0"/>
          <w:divBdr>
            <w:top w:val="none" w:sz="0" w:space="0" w:color="auto"/>
            <w:left w:val="none" w:sz="0" w:space="0" w:color="auto"/>
            <w:bottom w:val="none" w:sz="0" w:space="0" w:color="auto"/>
            <w:right w:val="none" w:sz="0" w:space="0" w:color="auto"/>
          </w:divBdr>
          <w:divsChild>
            <w:div w:id="1826972976">
              <w:marLeft w:val="0"/>
              <w:marRight w:val="0"/>
              <w:marTop w:val="0"/>
              <w:marBottom w:val="0"/>
              <w:divBdr>
                <w:top w:val="none" w:sz="0" w:space="0" w:color="auto"/>
                <w:left w:val="none" w:sz="0" w:space="0" w:color="auto"/>
                <w:bottom w:val="none" w:sz="0" w:space="0" w:color="auto"/>
                <w:right w:val="none" w:sz="0" w:space="0" w:color="auto"/>
              </w:divBdr>
              <w:divsChild>
                <w:div w:id="15144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089">
      <w:bodyDiv w:val="1"/>
      <w:marLeft w:val="0"/>
      <w:marRight w:val="0"/>
      <w:marTop w:val="0"/>
      <w:marBottom w:val="0"/>
      <w:divBdr>
        <w:top w:val="none" w:sz="0" w:space="0" w:color="auto"/>
        <w:left w:val="none" w:sz="0" w:space="0" w:color="auto"/>
        <w:bottom w:val="none" w:sz="0" w:space="0" w:color="auto"/>
        <w:right w:val="none" w:sz="0" w:space="0" w:color="auto"/>
      </w:divBdr>
      <w:divsChild>
        <w:div w:id="2029407539">
          <w:marLeft w:val="0"/>
          <w:marRight w:val="0"/>
          <w:marTop w:val="0"/>
          <w:marBottom w:val="0"/>
          <w:divBdr>
            <w:top w:val="none" w:sz="0" w:space="0" w:color="auto"/>
            <w:left w:val="none" w:sz="0" w:space="0" w:color="auto"/>
            <w:bottom w:val="none" w:sz="0" w:space="0" w:color="auto"/>
            <w:right w:val="none" w:sz="0" w:space="0" w:color="auto"/>
          </w:divBdr>
          <w:divsChild>
            <w:div w:id="1628898567">
              <w:marLeft w:val="0"/>
              <w:marRight w:val="0"/>
              <w:marTop w:val="0"/>
              <w:marBottom w:val="0"/>
              <w:divBdr>
                <w:top w:val="none" w:sz="0" w:space="0" w:color="auto"/>
                <w:left w:val="none" w:sz="0" w:space="0" w:color="auto"/>
                <w:bottom w:val="none" w:sz="0" w:space="0" w:color="auto"/>
                <w:right w:val="none" w:sz="0" w:space="0" w:color="auto"/>
              </w:divBdr>
              <w:divsChild>
                <w:div w:id="9331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5552">
      <w:bodyDiv w:val="1"/>
      <w:marLeft w:val="0"/>
      <w:marRight w:val="0"/>
      <w:marTop w:val="0"/>
      <w:marBottom w:val="0"/>
      <w:divBdr>
        <w:top w:val="none" w:sz="0" w:space="0" w:color="auto"/>
        <w:left w:val="none" w:sz="0" w:space="0" w:color="auto"/>
        <w:bottom w:val="none" w:sz="0" w:space="0" w:color="auto"/>
        <w:right w:val="none" w:sz="0" w:space="0" w:color="auto"/>
      </w:divBdr>
      <w:divsChild>
        <w:div w:id="562569764">
          <w:marLeft w:val="0"/>
          <w:marRight w:val="0"/>
          <w:marTop w:val="0"/>
          <w:marBottom w:val="0"/>
          <w:divBdr>
            <w:top w:val="none" w:sz="0" w:space="0" w:color="auto"/>
            <w:left w:val="none" w:sz="0" w:space="0" w:color="auto"/>
            <w:bottom w:val="none" w:sz="0" w:space="0" w:color="auto"/>
            <w:right w:val="none" w:sz="0" w:space="0" w:color="auto"/>
          </w:divBdr>
          <w:divsChild>
            <w:div w:id="1371496509">
              <w:marLeft w:val="0"/>
              <w:marRight w:val="0"/>
              <w:marTop w:val="0"/>
              <w:marBottom w:val="0"/>
              <w:divBdr>
                <w:top w:val="none" w:sz="0" w:space="0" w:color="auto"/>
                <w:left w:val="none" w:sz="0" w:space="0" w:color="auto"/>
                <w:bottom w:val="none" w:sz="0" w:space="0" w:color="auto"/>
                <w:right w:val="none" w:sz="0" w:space="0" w:color="auto"/>
              </w:divBdr>
              <w:divsChild>
                <w:div w:id="5564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33135">
      <w:bodyDiv w:val="1"/>
      <w:marLeft w:val="0"/>
      <w:marRight w:val="0"/>
      <w:marTop w:val="0"/>
      <w:marBottom w:val="0"/>
      <w:divBdr>
        <w:top w:val="none" w:sz="0" w:space="0" w:color="auto"/>
        <w:left w:val="none" w:sz="0" w:space="0" w:color="auto"/>
        <w:bottom w:val="none" w:sz="0" w:space="0" w:color="auto"/>
        <w:right w:val="none" w:sz="0" w:space="0" w:color="auto"/>
      </w:divBdr>
      <w:divsChild>
        <w:div w:id="672800325">
          <w:marLeft w:val="0"/>
          <w:marRight w:val="0"/>
          <w:marTop w:val="0"/>
          <w:marBottom w:val="0"/>
          <w:divBdr>
            <w:top w:val="none" w:sz="0" w:space="0" w:color="auto"/>
            <w:left w:val="none" w:sz="0" w:space="0" w:color="auto"/>
            <w:bottom w:val="none" w:sz="0" w:space="0" w:color="auto"/>
            <w:right w:val="none" w:sz="0" w:space="0" w:color="auto"/>
          </w:divBdr>
          <w:divsChild>
            <w:div w:id="7266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158">
      <w:bodyDiv w:val="1"/>
      <w:marLeft w:val="0"/>
      <w:marRight w:val="0"/>
      <w:marTop w:val="0"/>
      <w:marBottom w:val="0"/>
      <w:divBdr>
        <w:top w:val="none" w:sz="0" w:space="0" w:color="auto"/>
        <w:left w:val="none" w:sz="0" w:space="0" w:color="auto"/>
        <w:bottom w:val="none" w:sz="0" w:space="0" w:color="auto"/>
        <w:right w:val="none" w:sz="0" w:space="0" w:color="auto"/>
      </w:divBdr>
      <w:divsChild>
        <w:div w:id="1066996059">
          <w:marLeft w:val="0"/>
          <w:marRight w:val="0"/>
          <w:marTop w:val="0"/>
          <w:marBottom w:val="0"/>
          <w:divBdr>
            <w:top w:val="none" w:sz="0" w:space="0" w:color="auto"/>
            <w:left w:val="none" w:sz="0" w:space="0" w:color="auto"/>
            <w:bottom w:val="none" w:sz="0" w:space="0" w:color="auto"/>
            <w:right w:val="none" w:sz="0" w:space="0" w:color="auto"/>
          </w:divBdr>
          <w:divsChild>
            <w:div w:id="1886598313">
              <w:marLeft w:val="0"/>
              <w:marRight w:val="0"/>
              <w:marTop w:val="0"/>
              <w:marBottom w:val="0"/>
              <w:divBdr>
                <w:top w:val="none" w:sz="0" w:space="0" w:color="auto"/>
                <w:left w:val="none" w:sz="0" w:space="0" w:color="auto"/>
                <w:bottom w:val="none" w:sz="0" w:space="0" w:color="auto"/>
                <w:right w:val="none" w:sz="0" w:space="0" w:color="auto"/>
              </w:divBdr>
              <w:divsChild>
                <w:div w:id="1859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1514">
      <w:bodyDiv w:val="1"/>
      <w:marLeft w:val="0"/>
      <w:marRight w:val="0"/>
      <w:marTop w:val="0"/>
      <w:marBottom w:val="0"/>
      <w:divBdr>
        <w:top w:val="none" w:sz="0" w:space="0" w:color="auto"/>
        <w:left w:val="none" w:sz="0" w:space="0" w:color="auto"/>
        <w:bottom w:val="none" w:sz="0" w:space="0" w:color="auto"/>
        <w:right w:val="none" w:sz="0" w:space="0" w:color="auto"/>
      </w:divBdr>
      <w:divsChild>
        <w:div w:id="983045517">
          <w:marLeft w:val="0"/>
          <w:marRight w:val="0"/>
          <w:marTop w:val="0"/>
          <w:marBottom w:val="0"/>
          <w:divBdr>
            <w:top w:val="none" w:sz="0" w:space="0" w:color="auto"/>
            <w:left w:val="none" w:sz="0" w:space="0" w:color="auto"/>
            <w:bottom w:val="none" w:sz="0" w:space="0" w:color="auto"/>
            <w:right w:val="none" w:sz="0" w:space="0" w:color="auto"/>
          </w:divBdr>
          <w:divsChild>
            <w:div w:id="387338170">
              <w:marLeft w:val="0"/>
              <w:marRight w:val="0"/>
              <w:marTop w:val="0"/>
              <w:marBottom w:val="0"/>
              <w:divBdr>
                <w:top w:val="none" w:sz="0" w:space="0" w:color="auto"/>
                <w:left w:val="none" w:sz="0" w:space="0" w:color="auto"/>
                <w:bottom w:val="none" w:sz="0" w:space="0" w:color="auto"/>
                <w:right w:val="none" w:sz="0" w:space="0" w:color="auto"/>
              </w:divBdr>
              <w:divsChild>
                <w:div w:id="3847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3845">
      <w:bodyDiv w:val="1"/>
      <w:marLeft w:val="0"/>
      <w:marRight w:val="0"/>
      <w:marTop w:val="0"/>
      <w:marBottom w:val="0"/>
      <w:divBdr>
        <w:top w:val="none" w:sz="0" w:space="0" w:color="auto"/>
        <w:left w:val="none" w:sz="0" w:space="0" w:color="auto"/>
        <w:bottom w:val="none" w:sz="0" w:space="0" w:color="auto"/>
        <w:right w:val="none" w:sz="0" w:space="0" w:color="auto"/>
      </w:divBdr>
      <w:divsChild>
        <w:div w:id="86079315">
          <w:marLeft w:val="0"/>
          <w:marRight w:val="0"/>
          <w:marTop w:val="0"/>
          <w:marBottom w:val="0"/>
          <w:divBdr>
            <w:top w:val="none" w:sz="0" w:space="0" w:color="auto"/>
            <w:left w:val="none" w:sz="0" w:space="0" w:color="auto"/>
            <w:bottom w:val="none" w:sz="0" w:space="0" w:color="auto"/>
            <w:right w:val="none" w:sz="0" w:space="0" w:color="auto"/>
          </w:divBdr>
        </w:div>
      </w:divsChild>
    </w:div>
    <w:div w:id="2024892066">
      <w:bodyDiv w:val="1"/>
      <w:marLeft w:val="0"/>
      <w:marRight w:val="0"/>
      <w:marTop w:val="0"/>
      <w:marBottom w:val="0"/>
      <w:divBdr>
        <w:top w:val="none" w:sz="0" w:space="0" w:color="auto"/>
        <w:left w:val="none" w:sz="0" w:space="0" w:color="auto"/>
        <w:bottom w:val="none" w:sz="0" w:space="0" w:color="auto"/>
        <w:right w:val="none" w:sz="0" w:space="0" w:color="auto"/>
      </w:divBdr>
      <w:divsChild>
        <w:div w:id="951519879">
          <w:marLeft w:val="0"/>
          <w:marRight w:val="0"/>
          <w:marTop w:val="0"/>
          <w:marBottom w:val="0"/>
          <w:divBdr>
            <w:top w:val="none" w:sz="0" w:space="0" w:color="auto"/>
            <w:left w:val="none" w:sz="0" w:space="0" w:color="auto"/>
            <w:bottom w:val="none" w:sz="0" w:space="0" w:color="auto"/>
            <w:right w:val="none" w:sz="0" w:space="0" w:color="auto"/>
          </w:divBdr>
          <w:divsChild>
            <w:div w:id="2031446015">
              <w:marLeft w:val="0"/>
              <w:marRight w:val="0"/>
              <w:marTop w:val="0"/>
              <w:marBottom w:val="0"/>
              <w:divBdr>
                <w:top w:val="none" w:sz="0" w:space="0" w:color="auto"/>
                <w:left w:val="none" w:sz="0" w:space="0" w:color="auto"/>
                <w:bottom w:val="none" w:sz="0" w:space="0" w:color="auto"/>
                <w:right w:val="none" w:sz="0" w:space="0" w:color="auto"/>
              </w:divBdr>
              <w:divsChild>
                <w:div w:id="1122722896">
                  <w:marLeft w:val="0"/>
                  <w:marRight w:val="0"/>
                  <w:marTop w:val="0"/>
                  <w:marBottom w:val="0"/>
                  <w:divBdr>
                    <w:top w:val="none" w:sz="0" w:space="0" w:color="auto"/>
                    <w:left w:val="none" w:sz="0" w:space="0" w:color="auto"/>
                    <w:bottom w:val="none" w:sz="0" w:space="0" w:color="auto"/>
                    <w:right w:val="none" w:sz="0" w:space="0" w:color="auto"/>
                  </w:divBdr>
                </w:div>
                <w:div w:id="21111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AE50-6860-4A9F-8D9F-48F8E439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7831</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OBJECTIVE </vt:lpstr>
      <vt:lpstr>BACKGROUND</vt:lpstr>
      <vt:lpstr>SCOPE</vt:lpstr>
      <vt:lpstr>RESPONSIBILITIES </vt:lpstr>
      <vt:lpstr>    Operations Supervisor </vt:lpstr>
      <vt:lpstr>    Employees</vt:lpstr>
      <vt:lpstr>DEFINITIONS </vt:lpstr>
      <vt:lpstr>EMERGENCY CONTACTS</vt:lpstr>
      <vt:lpstr>EMERGENCY ACTION</vt:lpstr>
      <vt:lpstr>POLICIES </vt:lpstr>
      <vt:lpstr>    Company Responsibilities </vt:lpstr>
      <vt:lpstr>    First Aid and BBP Kits </vt:lpstr>
      <vt:lpstr>    Training </vt:lpstr>
      <vt:lpstr>    First Aid and CPR Trained Coverage </vt:lpstr>
      <vt:lpstr>    Bloodborne Pathogens </vt:lpstr>
      <vt:lpstr>    Eyewash and Shower Stations </vt:lpstr>
      <vt:lpstr>RECORDS </vt:lpstr>
    </vt:vector>
  </TitlesOfParts>
  <Company/>
  <LinksUpToDate>false</LinksUpToDate>
  <CharactersWithSpaces>9186</CharactersWithSpaces>
  <SharedDoc>false</SharedDoc>
  <HLinks>
    <vt:vector size="324" baseType="variant">
      <vt:variant>
        <vt:i4>6553641</vt:i4>
      </vt:variant>
      <vt:variant>
        <vt:i4>318</vt:i4>
      </vt:variant>
      <vt:variant>
        <vt:i4>0</vt:i4>
      </vt:variant>
      <vt:variant>
        <vt:i4>5</vt:i4>
      </vt:variant>
      <vt:variant>
        <vt:lpwstr>http://ussites01.sgs.net/sites/us-sgs/Quality Health Safety Environment/911 Calls/Home.aspx</vt:lpwstr>
      </vt:variant>
      <vt:variant>
        <vt:lpwstr/>
      </vt:variant>
      <vt:variant>
        <vt:i4>7864364</vt:i4>
      </vt:variant>
      <vt:variant>
        <vt:i4>315</vt:i4>
      </vt:variant>
      <vt:variant>
        <vt:i4>0</vt:i4>
      </vt:variant>
      <vt:variant>
        <vt:i4>5</vt:i4>
      </vt:variant>
      <vt:variant>
        <vt:lpwstr>http://www.bt.cdc.gov/planning/shelteringfacts.asp</vt:lpwstr>
      </vt:variant>
      <vt:variant>
        <vt:lpwstr/>
      </vt:variant>
      <vt:variant>
        <vt:i4>1048629</vt:i4>
      </vt:variant>
      <vt:variant>
        <vt:i4>308</vt:i4>
      </vt:variant>
      <vt:variant>
        <vt:i4>0</vt:i4>
      </vt:variant>
      <vt:variant>
        <vt:i4>5</vt:i4>
      </vt:variant>
      <vt:variant>
        <vt:lpwstr/>
      </vt:variant>
      <vt:variant>
        <vt:lpwstr>_Toc242271206</vt:lpwstr>
      </vt:variant>
      <vt:variant>
        <vt:i4>1048629</vt:i4>
      </vt:variant>
      <vt:variant>
        <vt:i4>302</vt:i4>
      </vt:variant>
      <vt:variant>
        <vt:i4>0</vt:i4>
      </vt:variant>
      <vt:variant>
        <vt:i4>5</vt:i4>
      </vt:variant>
      <vt:variant>
        <vt:lpwstr/>
      </vt:variant>
      <vt:variant>
        <vt:lpwstr>_Toc242271205</vt:lpwstr>
      </vt:variant>
      <vt:variant>
        <vt:i4>1048629</vt:i4>
      </vt:variant>
      <vt:variant>
        <vt:i4>296</vt:i4>
      </vt:variant>
      <vt:variant>
        <vt:i4>0</vt:i4>
      </vt:variant>
      <vt:variant>
        <vt:i4>5</vt:i4>
      </vt:variant>
      <vt:variant>
        <vt:lpwstr/>
      </vt:variant>
      <vt:variant>
        <vt:lpwstr>_Toc242271204</vt:lpwstr>
      </vt:variant>
      <vt:variant>
        <vt:i4>1048629</vt:i4>
      </vt:variant>
      <vt:variant>
        <vt:i4>290</vt:i4>
      </vt:variant>
      <vt:variant>
        <vt:i4>0</vt:i4>
      </vt:variant>
      <vt:variant>
        <vt:i4>5</vt:i4>
      </vt:variant>
      <vt:variant>
        <vt:lpwstr/>
      </vt:variant>
      <vt:variant>
        <vt:lpwstr>_Toc242271203</vt:lpwstr>
      </vt:variant>
      <vt:variant>
        <vt:i4>1048629</vt:i4>
      </vt:variant>
      <vt:variant>
        <vt:i4>284</vt:i4>
      </vt:variant>
      <vt:variant>
        <vt:i4>0</vt:i4>
      </vt:variant>
      <vt:variant>
        <vt:i4>5</vt:i4>
      </vt:variant>
      <vt:variant>
        <vt:lpwstr/>
      </vt:variant>
      <vt:variant>
        <vt:lpwstr>_Toc242271202</vt:lpwstr>
      </vt:variant>
      <vt:variant>
        <vt:i4>1048629</vt:i4>
      </vt:variant>
      <vt:variant>
        <vt:i4>278</vt:i4>
      </vt:variant>
      <vt:variant>
        <vt:i4>0</vt:i4>
      </vt:variant>
      <vt:variant>
        <vt:i4>5</vt:i4>
      </vt:variant>
      <vt:variant>
        <vt:lpwstr/>
      </vt:variant>
      <vt:variant>
        <vt:lpwstr>_Toc242271201</vt:lpwstr>
      </vt:variant>
      <vt:variant>
        <vt:i4>1048629</vt:i4>
      </vt:variant>
      <vt:variant>
        <vt:i4>272</vt:i4>
      </vt:variant>
      <vt:variant>
        <vt:i4>0</vt:i4>
      </vt:variant>
      <vt:variant>
        <vt:i4>5</vt:i4>
      </vt:variant>
      <vt:variant>
        <vt:lpwstr/>
      </vt:variant>
      <vt:variant>
        <vt:lpwstr>_Toc242271200</vt:lpwstr>
      </vt:variant>
      <vt:variant>
        <vt:i4>1638454</vt:i4>
      </vt:variant>
      <vt:variant>
        <vt:i4>266</vt:i4>
      </vt:variant>
      <vt:variant>
        <vt:i4>0</vt:i4>
      </vt:variant>
      <vt:variant>
        <vt:i4>5</vt:i4>
      </vt:variant>
      <vt:variant>
        <vt:lpwstr/>
      </vt:variant>
      <vt:variant>
        <vt:lpwstr>_Toc242271199</vt:lpwstr>
      </vt:variant>
      <vt:variant>
        <vt:i4>1638454</vt:i4>
      </vt:variant>
      <vt:variant>
        <vt:i4>260</vt:i4>
      </vt:variant>
      <vt:variant>
        <vt:i4>0</vt:i4>
      </vt:variant>
      <vt:variant>
        <vt:i4>5</vt:i4>
      </vt:variant>
      <vt:variant>
        <vt:lpwstr/>
      </vt:variant>
      <vt:variant>
        <vt:lpwstr>_Toc242271198</vt:lpwstr>
      </vt:variant>
      <vt:variant>
        <vt:i4>1638454</vt:i4>
      </vt:variant>
      <vt:variant>
        <vt:i4>254</vt:i4>
      </vt:variant>
      <vt:variant>
        <vt:i4>0</vt:i4>
      </vt:variant>
      <vt:variant>
        <vt:i4>5</vt:i4>
      </vt:variant>
      <vt:variant>
        <vt:lpwstr/>
      </vt:variant>
      <vt:variant>
        <vt:lpwstr>_Toc242271197</vt:lpwstr>
      </vt:variant>
      <vt:variant>
        <vt:i4>1638454</vt:i4>
      </vt:variant>
      <vt:variant>
        <vt:i4>248</vt:i4>
      </vt:variant>
      <vt:variant>
        <vt:i4>0</vt:i4>
      </vt:variant>
      <vt:variant>
        <vt:i4>5</vt:i4>
      </vt:variant>
      <vt:variant>
        <vt:lpwstr/>
      </vt:variant>
      <vt:variant>
        <vt:lpwstr>_Toc242271196</vt:lpwstr>
      </vt:variant>
      <vt:variant>
        <vt:i4>1638454</vt:i4>
      </vt:variant>
      <vt:variant>
        <vt:i4>242</vt:i4>
      </vt:variant>
      <vt:variant>
        <vt:i4>0</vt:i4>
      </vt:variant>
      <vt:variant>
        <vt:i4>5</vt:i4>
      </vt:variant>
      <vt:variant>
        <vt:lpwstr/>
      </vt:variant>
      <vt:variant>
        <vt:lpwstr>_Toc242271195</vt:lpwstr>
      </vt:variant>
      <vt:variant>
        <vt:i4>1638454</vt:i4>
      </vt:variant>
      <vt:variant>
        <vt:i4>236</vt:i4>
      </vt:variant>
      <vt:variant>
        <vt:i4>0</vt:i4>
      </vt:variant>
      <vt:variant>
        <vt:i4>5</vt:i4>
      </vt:variant>
      <vt:variant>
        <vt:lpwstr/>
      </vt:variant>
      <vt:variant>
        <vt:lpwstr>_Toc242271194</vt:lpwstr>
      </vt:variant>
      <vt:variant>
        <vt:i4>1638454</vt:i4>
      </vt:variant>
      <vt:variant>
        <vt:i4>230</vt:i4>
      </vt:variant>
      <vt:variant>
        <vt:i4>0</vt:i4>
      </vt:variant>
      <vt:variant>
        <vt:i4>5</vt:i4>
      </vt:variant>
      <vt:variant>
        <vt:lpwstr/>
      </vt:variant>
      <vt:variant>
        <vt:lpwstr>_Toc242271193</vt:lpwstr>
      </vt:variant>
      <vt:variant>
        <vt:i4>1638454</vt:i4>
      </vt:variant>
      <vt:variant>
        <vt:i4>224</vt:i4>
      </vt:variant>
      <vt:variant>
        <vt:i4>0</vt:i4>
      </vt:variant>
      <vt:variant>
        <vt:i4>5</vt:i4>
      </vt:variant>
      <vt:variant>
        <vt:lpwstr/>
      </vt:variant>
      <vt:variant>
        <vt:lpwstr>_Toc242271192</vt:lpwstr>
      </vt:variant>
      <vt:variant>
        <vt:i4>1638454</vt:i4>
      </vt:variant>
      <vt:variant>
        <vt:i4>218</vt:i4>
      </vt:variant>
      <vt:variant>
        <vt:i4>0</vt:i4>
      </vt:variant>
      <vt:variant>
        <vt:i4>5</vt:i4>
      </vt:variant>
      <vt:variant>
        <vt:lpwstr/>
      </vt:variant>
      <vt:variant>
        <vt:lpwstr>_Toc242271191</vt:lpwstr>
      </vt:variant>
      <vt:variant>
        <vt:i4>1638454</vt:i4>
      </vt:variant>
      <vt:variant>
        <vt:i4>212</vt:i4>
      </vt:variant>
      <vt:variant>
        <vt:i4>0</vt:i4>
      </vt:variant>
      <vt:variant>
        <vt:i4>5</vt:i4>
      </vt:variant>
      <vt:variant>
        <vt:lpwstr/>
      </vt:variant>
      <vt:variant>
        <vt:lpwstr>_Toc242271190</vt:lpwstr>
      </vt:variant>
      <vt:variant>
        <vt:i4>1572918</vt:i4>
      </vt:variant>
      <vt:variant>
        <vt:i4>206</vt:i4>
      </vt:variant>
      <vt:variant>
        <vt:i4>0</vt:i4>
      </vt:variant>
      <vt:variant>
        <vt:i4>5</vt:i4>
      </vt:variant>
      <vt:variant>
        <vt:lpwstr/>
      </vt:variant>
      <vt:variant>
        <vt:lpwstr>_Toc242271189</vt:lpwstr>
      </vt:variant>
      <vt:variant>
        <vt:i4>1572918</vt:i4>
      </vt:variant>
      <vt:variant>
        <vt:i4>200</vt:i4>
      </vt:variant>
      <vt:variant>
        <vt:i4>0</vt:i4>
      </vt:variant>
      <vt:variant>
        <vt:i4>5</vt:i4>
      </vt:variant>
      <vt:variant>
        <vt:lpwstr/>
      </vt:variant>
      <vt:variant>
        <vt:lpwstr>_Toc242271188</vt:lpwstr>
      </vt:variant>
      <vt:variant>
        <vt:i4>1572918</vt:i4>
      </vt:variant>
      <vt:variant>
        <vt:i4>194</vt:i4>
      </vt:variant>
      <vt:variant>
        <vt:i4>0</vt:i4>
      </vt:variant>
      <vt:variant>
        <vt:i4>5</vt:i4>
      </vt:variant>
      <vt:variant>
        <vt:lpwstr/>
      </vt:variant>
      <vt:variant>
        <vt:lpwstr>_Toc242271187</vt:lpwstr>
      </vt:variant>
      <vt:variant>
        <vt:i4>1572918</vt:i4>
      </vt:variant>
      <vt:variant>
        <vt:i4>188</vt:i4>
      </vt:variant>
      <vt:variant>
        <vt:i4>0</vt:i4>
      </vt:variant>
      <vt:variant>
        <vt:i4>5</vt:i4>
      </vt:variant>
      <vt:variant>
        <vt:lpwstr/>
      </vt:variant>
      <vt:variant>
        <vt:lpwstr>_Toc242271186</vt:lpwstr>
      </vt:variant>
      <vt:variant>
        <vt:i4>1572918</vt:i4>
      </vt:variant>
      <vt:variant>
        <vt:i4>182</vt:i4>
      </vt:variant>
      <vt:variant>
        <vt:i4>0</vt:i4>
      </vt:variant>
      <vt:variant>
        <vt:i4>5</vt:i4>
      </vt:variant>
      <vt:variant>
        <vt:lpwstr/>
      </vt:variant>
      <vt:variant>
        <vt:lpwstr>_Toc242271185</vt:lpwstr>
      </vt:variant>
      <vt:variant>
        <vt:i4>1572918</vt:i4>
      </vt:variant>
      <vt:variant>
        <vt:i4>176</vt:i4>
      </vt:variant>
      <vt:variant>
        <vt:i4>0</vt:i4>
      </vt:variant>
      <vt:variant>
        <vt:i4>5</vt:i4>
      </vt:variant>
      <vt:variant>
        <vt:lpwstr/>
      </vt:variant>
      <vt:variant>
        <vt:lpwstr>_Toc242271184</vt:lpwstr>
      </vt:variant>
      <vt:variant>
        <vt:i4>1572918</vt:i4>
      </vt:variant>
      <vt:variant>
        <vt:i4>170</vt:i4>
      </vt:variant>
      <vt:variant>
        <vt:i4>0</vt:i4>
      </vt:variant>
      <vt:variant>
        <vt:i4>5</vt:i4>
      </vt:variant>
      <vt:variant>
        <vt:lpwstr/>
      </vt:variant>
      <vt:variant>
        <vt:lpwstr>_Toc242271183</vt:lpwstr>
      </vt:variant>
      <vt:variant>
        <vt:i4>1572918</vt:i4>
      </vt:variant>
      <vt:variant>
        <vt:i4>164</vt:i4>
      </vt:variant>
      <vt:variant>
        <vt:i4>0</vt:i4>
      </vt:variant>
      <vt:variant>
        <vt:i4>5</vt:i4>
      </vt:variant>
      <vt:variant>
        <vt:lpwstr/>
      </vt:variant>
      <vt:variant>
        <vt:lpwstr>_Toc242271182</vt:lpwstr>
      </vt:variant>
      <vt:variant>
        <vt:i4>1572918</vt:i4>
      </vt:variant>
      <vt:variant>
        <vt:i4>158</vt:i4>
      </vt:variant>
      <vt:variant>
        <vt:i4>0</vt:i4>
      </vt:variant>
      <vt:variant>
        <vt:i4>5</vt:i4>
      </vt:variant>
      <vt:variant>
        <vt:lpwstr/>
      </vt:variant>
      <vt:variant>
        <vt:lpwstr>_Toc242271181</vt:lpwstr>
      </vt:variant>
      <vt:variant>
        <vt:i4>1572918</vt:i4>
      </vt:variant>
      <vt:variant>
        <vt:i4>152</vt:i4>
      </vt:variant>
      <vt:variant>
        <vt:i4>0</vt:i4>
      </vt:variant>
      <vt:variant>
        <vt:i4>5</vt:i4>
      </vt:variant>
      <vt:variant>
        <vt:lpwstr/>
      </vt:variant>
      <vt:variant>
        <vt:lpwstr>_Toc242271180</vt:lpwstr>
      </vt:variant>
      <vt:variant>
        <vt:i4>1507382</vt:i4>
      </vt:variant>
      <vt:variant>
        <vt:i4>146</vt:i4>
      </vt:variant>
      <vt:variant>
        <vt:i4>0</vt:i4>
      </vt:variant>
      <vt:variant>
        <vt:i4>5</vt:i4>
      </vt:variant>
      <vt:variant>
        <vt:lpwstr/>
      </vt:variant>
      <vt:variant>
        <vt:lpwstr>_Toc242271179</vt:lpwstr>
      </vt:variant>
      <vt:variant>
        <vt:i4>1507382</vt:i4>
      </vt:variant>
      <vt:variant>
        <vt:i4>140</vt:i4>
      </vt:variant>
      <vt:variant>
        <vt:i4>0</vt:i4>
      </vt:variant>
      <vt:variant>
        <vt:i4>5</vt:i4>
      </vt:variant>
      <vt:variant>
        <vt:lpwstr/>
      </vt:variant>
      <vt:variant>
        <vt:lpwstr>_Toc242271178</vt:lpwstr>
      </vt:variant>
      <vt:variant>
        <vt:i4>1507382</vt:i4>
      </vt:variant>
      <vt:variant>
        <vt:i4>134</vt:i4>
      </vt:variant>
      <vt:variant>
        <vt:i4>0</vt:i4>
      </vt:variant>
      <vt:variant>
        <vt:i4>5</vt:i4>
      </vt:variant>
      <vt:variant>
        <vt:lpwstr/>
      </vt:variant>
      <vt:variant>
        <vt:lpwstr>_Toc242271177</vt:lpwstr>
      </vt:variant>
      <vt:variant>
        <vt:i4>1507382</vt:i4>
      </vt:variant>
      <vt:variant>
        <vt:i4>128</vt:i4>
      </vt:variant>
      <vt:variant>
        <vt:i4>0</vt:i4>
      </vt:variant>
      <vt:variant>
        <vt:i4>5</vt:i4>
      </vt:variant>
      <vt:variant>
        <vt:lpwstr/>
      </vt:variant>
      <vt:variant>
        <vt:lpwstr>_Toc242271176</vt:lpwstr>
      </vt:variant>
      <vt:variant>
        <vt:i4>1507382</vt:i4>
      </vt:variant>
      <vt:variant>
        <vt:i4>122</vt:i4>
      </vt:variant>
      <vt:variant>
        <vt:i4>0</vt:i4>
      </vt:variant>
      <vt:variant>
        <vt:i4>5</vt:i4>
      </vt:variant>
      <vt:variant>
        <vt:lpwstr/>
      </vt:variant>
      <vt:variant>
        <vt:lpwstr>_Toc242271175</vt:lpwstr>
      </vt:variant>
      <vt:variant>
        <vt:i4>1507382</vt:i4>
      </vt:variant>
      <vt:variant>
        <vt:i4>116</vt:i4>
      </vt:variant>
      <vt:variant>
        <vt:i4>0</vt:i4>
      </vt:variant>
      <vt:variant>
        <vt:i4>5</vt:i4>
      </vt:variant>
      <vt:variant>
        <vt:lpwstr/>
      </vt:variant>
      <vt:variant>
        <vt:lpwstr>_Toc242271174</vt:lpwstr>
      </vt:variant>
      <vt:variant>
        <vt:i4>1507382</vt:i4>
      </vt:variant>
      <vt:variant>
        <vt:i4>110</vt:i4>
      </vt:variant>
      <vt:variant>
        <vt:i4>0</vt:i4>
      </vt:variant>
      <vt:variant>
        <vt:i4>5</vt:i4>
      </vt:variant>
      <vt:variant>
        <vt:lpwstr/>
      </vt:variant>
      <vt:variant>
        <vt:lpwstr>_Toc242271173</vt:lpwstr>
      </vt:variant>
      <vt:variant>
        <vt:i4>1507382</vt:i4>
      </vt:variant>
      <vt:variant>
        <vt:i4>104</vt:i4>
      </vt:variant>
      <vt:variant>
        <vt:i4>0</vt:i4>
      </vt:variant>
      <vt:variant>
        <vt:i4>5</vt:i4>
      </vt:variant>
      <vt:variant>
        <vt:lpwstr/>
      </vt:variant>
      <vt:variant>
        <vt:lpwstr>_Toc242271172</vt:lpwstr>
      </vt:variant>
      <vt:variant>
        <vt:i4>1507382</vt:i4>
      </vt:variant>
      <vt:variant>
        <vt:i4>98</vt:i4>
      </vt:variant>
      <vt:variant>
        <vt:i4>0</vt:i4>
      </vt:variant>
      <vt:variant>
        <vt:i4>5</vt:i4>
      </vt:variant>
      <vt:variant>
        <vt:lpwstr/>
      </vt:variant>
      <vt:variant>
        <vt:lpwstr>_Toc242271171</vt:lpwstr>
      </vt:variant>
      <vt:variant>
        <vt:i4>1507382</vt:i4>
      </vt:variant>
      <vt:variant>
        <vt:i4>92</vt:i4>
      </vt:variant>
      <vt:variant>
        <vt:i4>0</vt:i4>
      </vt:variant>
      <vt:variant>
        <vt:i4>5</vt:i4>
      </vt:variant>
      <vt:variant>
        <vt:lpwstr/>
      </vt:variant>
      <vt:variant>
        <vt:lpwstr>_Toc242271170</vt:lpwstr>
      </vt:variant>
      <vt:variant>
        <vt:i4>1441846</vt:i4>
      </vt:variant>
      <vt:variant>
        <vt:i4>86</vt:i4>
      </vt:variant>
      <vt:variant>
        <vt:i4>0</vt:i4>
      </vt:variant>
      <vt:variant>
        <vt:i4>5</vt:i4>
      </vt:variant>
      <vt:variant>
        <vt:lpwstr/>
      </vt:variant>
      <vt:variant>
        <vt:lpwstr>_Toc242271169</vt:lpwstr>
      </vt:variant>
      <vt:variant>
        <vt:i4>1441846</vt:i4>
      </vt:variant>
      <vt:variant>
        <vt:i4>80</vt:i4>
      </vt:variant>
      <vt:variant>
        <vt:i4>0</vt:i4>
      </vt:variant>
      <vt:variant>
        <vt:i4>5</vt:i4>
      </vt:variant>
      <vt:variant>
        <vt:lpwstr/>
      </vt:variant>
      <vt:variant>
        <vt:lpwstr>_Toc242271168</vt:lpwstr>
      </vt:variant>
      <vt:variant>
        <vt:i4>1441846</vt:i4>
      </vt:variant>
      <vt:variant>
        <vt:i4>74</vt:i4>
      </vt:variant>
      <vt:variant>
        <vt:i4>0</vt:i4>
      </vt:variant>
      <vt:variant>
        <vt:i4>5</vt:i4>
      </vt:variant>
      <vt:variant>
        <vt:lpwstr/>
      </vt:variant>
      <vt:variant>
        <vt:lpwstr>_Toc242271167</vt:lpwstr>
      </vt:variant>
      <vt:variant>
        <vt:i4>1441846</vt:i4>
      </vt:variant>
      <vt:variant>
        <vt:i4>68</vt:i4>
      </vt:variant>
      <vt:variant>
        <vt:i4>0</vt:i4>
      </vt:variant>
      <vt:variant>
        <vt:i4>5</vt:i4>
      </vt:variant>
      <vt:variant>
        <vt:lpwstr/>
      </vt:variant>
      <vt:variant>
        <vt:lpwstr>_Toc242271166</vt:lpwstr>
      </vt:variant>
      <vt:variant>
        <vt:i4>1441846</vt:i4>
      </vt:variant>
      <vt:variant>
        <vt:i4>62</vt:i4>
      </vt:variant>
      <vt:variant>
        <vt:i4>0</vt:i4>
      </vt:variant>
      <vt:variant>
        <vt:i4>5</vt:i4>
      </vt:variant>
      <vt:variant>
        <vt:lpwstr/>
      </vt:variant>
      <vt:variant>
        <vt:lpwstr>_Toc242271165</vt:lpwstr>
      </vt:variant>
      <vt:variant>
        <vt:i4>1441846</vt:i4>
      </vt:variant>
      <vt:variant>
        <vt:i4>56</vt:i4>
      </vt:variant>
      <vt:variant>
        <vt:i4>0</vt:i4>
      </vt:variant>
      <vt:variant>
        <vt:i4>5</vt:i4>
      </vt:variant>
      <vt:variant>
        <vt:lpwstr/>
      </vt:variant>
      <vt:variant>
        <vt:lpwstr>_Toc242271164</vt:lpwstr>
      </vt:variant>
      <vt:variant>
        <vt:i4>1441846</vt:i4>
      </vt:variant>
      <vt:variant>
        <vt:i4>50</vt:i4>
      </vt:variant>
      <vt:variant>
        <vt:i4>0</vt:i4>
      </vt:variant>
      <vt:variant>
        <vt:i4>5</vt:i4>
      </vt:variant>
      <vt:variant>
        <vt:lpwstr/>
      </vt:variant>
      <vt:variant>
        <vt:lpwstr>_Toc242271163</vt:lpwstr>
      </vt:variant>
      <vt:variant>
        <vt:i4>1441846</vt:i4>
      </vt:variant>
      <vt:variant>
        <vt:i4>44</vt:i4>
      </vt:variant>
      <vt:variant>
        <vt:i4>0</vt:i4>
      </vt:variant>
      <vt:variant>
        <vt:i4>5</vt:i4>
      </vt:variant>
      <vt:variant>
        <vt:lpwstr/>
      </vt:variant>
      <vt:variant>
        <vt:lpwstr>_Toc242271162</vt:lpwstr>
      </vt:variant>
      <vt:variant>
        <vt:i4>1441846</vt:i4>
      </vt:variant>
      <vt:variant>
        <vt:i4>38</vt:i4>
      </vt:variant>
      <vt:variant>
        <vt:i4>0</vt:i4>
      </vt:variant>
      <vt:variant>
        <vt:i4>5</vt:i4>
      </vt:variant>
      <vt:variant>
        <vt:lpwstr/>
      </vt:variant>
      <vt:variant>
        <vt:lpwstr>_Toc242271161</vt:lpwstr>
      </vt:variant>
      <vt:variant>
        <vt:i4>1441846</vt:i4>
      </vt:variant>
      <vt:variant>
        <vt:i4>32</vt:i4>
      </vt:variant>
      <vt:variant>
        <vt:i4>0</vt:i4>
      </vt:variant>
      <vt:variant>
        <vt:i4>5</vt:i4>
      </vt:variant>
      <vt:variant>
        <vt:lpwstr/>
      </vt:variant>
      <vt:variant>
        <vt:lpwstr>_Toc242271160</vt:lpwstr>
      </vt:variant>
      <vt:variant>
        <vt:i4>1376310</vt:i4>
      </vt:variant>
      <vt:variant>
        <vt:i4>26</vt:i4>
      </vt:variant>
      <vt:variant>
        <vt:i4>0</vt:i4>
      </vt:variant>
      <vt:variant>
        <vt:i4>5</vt:i4>
      </vt:variant>
      <vt:variant>
        <vt:lpwstr/>
      </vt:variant>
      <vt:variant>
        <vt:lpwstr>_Toc242271159</vt:lpwstr>
      </vt:variant>
      <vt:variant>
        <vt:i4>1376310</vt:i4>
      </vt:variant>
      <vt:variant>
        <vt:i4>20</vt:i4>
      </vt:variant>
      <vt:variant>
        <vt:i4>0</vt:i4>
      </vt:variant>
      <vt:variant>
        <vt:i4>5</vt:i4>
      </vt:variant>
      <vt:variant>
        <vt:lpwstr/>
      </vt:variant>
      <vt:variant>
        <vt:lpwstr>_Toc242271158</vt:lpwstr>
      </vt:variant>
      <vt:variant>
        <vt:i4>1376310</vt:i4>
      </vt:variant>
      <vt:variant>
        <vt:i4>14</vt:i4>
      </vt:variant>
      <vt:variant>
        <vt:i4>0</vt:i4>
      </vt:variant>
      <vt:variant>
        <vt:i4>5</vt:i4>
      </vt:variant>
      <vt:variant>
        <vt:lpwstr/>
      </vt:variant>
      <vt:variant>
        <vt:lpwstr>_Toc242271157</vt:lpwstr>
      </vt:variant>
      <vt:variant>
        <vt:i4>1376310</vt:i4>
      </vt:variant>
      <vt:variant>
        <vt:i4>8</vt:i4>
      </vt:variant>
      <vt:variant>
        <vt:i4>0</vt:i4>
      </vt:variant>
      <vt:variant>
        <vt:i4>5</vt:i4>
      </vt:variant>
      <vt:variant>
        <vt:lpwstr/>
      </vt:variant>
      <vt:variant>
        <vt:lpwstr>_Toc242271156</vt:lpwstr>
      </vt:variant>
      <vt:variant>
        <vt:i4>1376310</vt:i4>
      </vt:variant>
      <vt:variant>
        <vt:i4>2</vt:i4>
      </vt:variant>
      <vt:variant>
        <vt:i4>0</vt:i4>
      </vt:variant>
      <vt:variant>
        <vt:i4>5</vt:i4>
      </vt:variant>
      <vt:variant>
        <vt:lpwstr/>
      </vt:variant>
      <vt:variant>
        <vt:lpwstr>_Toc242271155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2016-04-11T17:43:00Z</dcterms:created>
  <dcterms:modified xsi:type="dcterms:W3CDTF">2016-04-11T17:45:00Z</dcterms:modified>
</cp:coreProperties>
</file>